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"/>
          <w:szCs w:val="2"/>
        </w:rPr>
        <w:id w:val="89512093"/>
        <w:lock w:val="sdtContentLocked"/>
        <w:group/>
      </w:sdtPr>
      <w:sdtContent>
        <w:sdt>
          <w:sdtPr>
            <w:alias w:val="Titolo post"/>
            <w:id w:val="89512082"/>
            <w:placeholder>
              <w:docPart w:val="89512082"/>
            </w:placeholder>
            <w:dataBinding w:xpath="/ns0:BlogPostInfo/ns0:PostTitle" w:storeItemID="{CA6A8F4A-57D1-4D2D-801C-0929063A639B}"/>
            <w:text/>
          </w:sdtPr>
          <w:sdtContent>
            <w:p w:rsidR="00526AF6" w:rsidRDefault="0030591B">
              <w:pPr>
                <w:pStyle w:val="Publishwithline"/>
              </w:pPr>
              <w:r>
                <w:t>Curricolo francese</w:t>
              </w:r>
            </w:p>
          </w:sdtContent>
        </w:sdt>
        <w:p w:rsidR="00526AF6" w:rsidRDefault="00526AF6">
          <w:pPr>
            <w:pStyle w:val="underline"/>
          </w:pPr>
        </w:p>
        <w:p w:rsidR="00526AF6" w:rsidRDefault="00A942C0">
          <w:pPr>
            <w:pStyle w:val="PadderBetweenControlandBody"/>
          </w:pPr>
        </w:p>
      </w:sdtContent>
    </w:sdt>
    <w:p w:rsidR="00F96EC2" w:rsidRPr="00017B80" w:rsidRDefault="00F96EC2" w:rsidP="00F96EC2"/>
    <w:tbl>
      <w:tblPr>
        <w:tblStyle w:val="Grigliatabella"/>
        <w:tblW w:w="0" w:type="auto"/>
        <w:tblInd w:w="1410" w:type="dxa"/>
        <w:tblLook w:val="04A0"/>
      </w:tblPr>
      <w:tblGrid>
        <w:gridCol w:w="418"/>
        <w:gridCol w:w="1877"/>
        <w:gridCol w:w="3251"/>
        <w:gridCol w:w="3232"/>
      </w:tblGrid>
      <w:tr w:rsidR="00F96EC2" w:rsidRPr="00017B80" w:rsidTr="006B566A">
        <w:trPr>
          <w:trHeight w:val="297"/>
        </w:trPr>
        <w:tc>
          <w:tcPr>
            <w:tcW w:w="170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96EC2" w:rsidRPr="00017B80" w:rsidRDefault="00A4751B" w:rsidP="00A4751B">
            <w:pPr>
              <w:rPr>
                <w:b/>
              </w:rPr>
            </w:pPr>
            <w:r>
              <w:rPr>
                <w:b/>
              </w:rPr>
              <w:t xml:space="preserve">LINGUA FRANCESE                                                                                                                </w:t>
            </w:r>
            <w:r w:rsidR="00F96EC2">
              <w:rPr>
                <w:b/>
              </w:rPr>
              <w:t xml:space="preserve"> </w:t>
            </w:r>
            <w:r>
              <w:rPr>
                <w:b/>
              </w:rPr>
              <w:t>1 BIENNIO                                                                Prof.ssa COLOSIMO MARIA FATIMA</w:t>
            </w:r>
          </w:p>
        </w:tc>
      </w:tr>
      <w:tr w:rsidR="00F96EC2" w:rsidRPr="00017B80" w:rsidTr="006B566A">
        <w:trPr>
          <w:trHeight w:val="273"/>
        </w:trPr>
        <w:tc>
          <w:tcPr>
            <w:tcW w:w="17010" w:type="dxa"/>
            <w:gridSpan w:val="4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F96EC2" w:rsidRPr="00017B80" w:rsidRDefault="00F96EC2" w:rsidP="00B11425">
            <w:pPr>
              <w:rPr>
                <w:b/>
              </w:rPr>
            </w:pPr>
            <w:r w:rsidRPr="00017B80">
              <w:rPr>
                <w:b/>
              </w:rPr>
              <w:t>Competenza chiave europea – Comunicare in lingua straniera</w:t>
            </w:r>
          </w:p>
        </w:tc>
      </w:tr>
      <w:tr w:rsidR="00F96EC2" w:rsidRPr="00017B80" w:rsidTr="006B566A">
        <w:trPr>
          <w:trHeight w:val="310"/>
        </w:trPr>
        <w:tc>
          <w:tcPr>
            <w:tcW w:w="61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F96EC2" w:rsidRPr="00017B80" w:rsidRDefault="00F96EC2" w:rsidP="00B11425"/>
        </w:tc>
        <w:tc>
          <w:tcPr>
            <w:tcW w:w="16398" w:type="dxa"/>
            <w:gridSpan w:val="3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F96EC2" w:rsidRPr="00017B80" w:rsidRDefault="00F96EC2" w:rsidP="00B11425">
            <w:pPr>
              <w:jc w:val="center"/>
              <w:rPr>
                <w:b/>
              </w:rPr>
            </w:pPr>
            <w:r w:rsidRPr="00017B80">
              <w:rPr>
                <w:b/>
              </w:rPr>
              <w:t>1° biennio</w:t>
            </w:r>
          </w:p>
        </w:tc>
      </w:tr>
      <w:tr w:rsidR="00F96EC2" w:rsidRPr="00017B80" w:rsidTr="006B566A">
        <w:trPr>
          <w:trHeight w:val="310"/>
        </w:trPr>
        <w:tc>
          <w:tcPr>
            <w:tcW w:w="612" w:type="dxa"/>
            <w:tcBorders>
              <w:bottom w:val="nil"/>
            </w:tcBorders>
            <w:shd w:val="clear" w:color="auto" w:fill="EAF1DD" w:themeFill="accent3" w:themeFillTint="33"/>
          </w:tcPr>
          <w:p w:rsidR="00F96EC2" w:rsidRPr="00017B80" w:rsidRDefault="00F96EC2" w:rsidP="00B11425"/>
        </w:tc>
        <w:tc>
          <w:tcPr>
            <w:tcW w:w="3617" w:type="dxa"/>
            <w:shd w:val="clear" w:color="auto" w:fill="EAF1DD" w:themeFill="accent3" w:themeFillTint="33"/>
          </w:tcPr>
          <w:p w:rsidR="00F96EC2" w:rsidRPr="00017B80" w:rsidRDefault="00F96EC2" w:rsidP="00B11425">
            <w:pPr>
              <w:rPr>
                <w:b/>
              </w:rPr>
            </w:pPr>
            <w:r w:rsidRPr="00017B80"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AF1DD" w:themeFill="accent3" w:themeFillTint="33"/>
          </w:tcPr>
          <w:p w:rsidR="00F96EC2" w:rsidRPr="00017B80" w:rsidRDefault="00F96EC2" w:rsidP="00B11425">
            <w:pPr>
              <w:jc w:val="center"/>
              <w:rPr>
                <w:b/>
              </w:rPr>
            </w:pPr>
            <w:r w:rsidRPr="00017B80">
              <w:rPr>
                <w:b/>
              </w:rPr>
              <w:t>Conoscenze</w:t>
            </w:r>
          </w:p>
        </w:tc>
        <w:tc>
          <w:tcPr>
            <w:tcW w:w="7820" w:type="dxa"/>
            <w:shd w:val="clear" w:color="auto" w:fill="EAF1DD" w:themeFill="accent3" w:themeFillTint="33"/>
          </w:tcPr>
          <w:p w:rsidR="00F96EC2" w:rsidRPr="00017B80" w:rsidRDefault="00F96EC2" w:rsidP="00B11425">
            <w:pPr>
              <w:jc w:val="center"/>
              <w:rPr>
                <w:b/>
              </w:rPr>
            </w:pPr>
            <w:r w:rsidRPr="00017B80">
              <w:rPr>
                <w:b/>
              </w:rPr>
              <w:t>Abilità</w:t>
            </w:r>
          </w:p>
        </w:tc>
      </w:tr>
      <w:tr w:rsidR="00F96EC2" w:rsidRPr="00017B80" w:rsidTr="007817B4">
        <w:trPr>
          <w:trHeight w:val="1701"/>
        </w:trPr>
        <w:tc>
          <w:tcPr>
            <w:tcW w:w="612" w:type="dxa"/>
            <w:tcBorders>
              <w:top w:val="nil"/>
            </w:tcBorders>
          </w:tcPr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22186E" w:rsidRDefault="00F96EC2" w:rsidP="00B11425">
            <w:pPr>
              <w:rPr>
                <w:b/>
              </w:rPr>
            </w:pPr>
            <w:r w:rsidRPr="0022186E">
              <w:rPr>
                <w:b/>
              </w:rPr>
              <w:t>I</w:t>
            </w:r>
          </w:p>
          <w:p w:rsidR="00F96EC2" w:rsidRPr="0022186E" w:rsidRDefault="00F96EC2" w:rsidP="00B11425">
            <w:pPr>
              <w:rPr>
                <w:b/>
              </w:rPr>
            </w:pPr>
          </w:p>
          <w:p w:rsidR="00F96EC2" w:rsidRPr="0022186E" w:rsidRDefault="00F96EC2" w:rsidP="00B11425">
            <w:pPr>
              <w:rPr>
                <w:b/>
              </w:rPr>
            </w:pPr>
          </w:p>
          <w:p w:rsidR="00F96EC2" w:rsidRPr="0022186E" w:rsidRDefault="00F96EC2" w:rsidP="00B11425">
            <w:pPr>
              <w:rPr>
                <w:b/>
              </w:rPr>
            </w:pPr>
            <w:r w:rsidRPr="0022186E">
              <w:rPr>
                <w:b/>
              </w:rPr>
              <w:t>A</w:t>
            </w:r>
          </w:p>
          <w:p w:rsidR="00F96EC2" w:rsidRPr="0022186E" w:rsidRDefault="00F96EC2" w:rsidP="00B11425">
            <w:pPr>
              <w:rPr>
                <w:b/>
              </w:rPr>
            </w:pPr>
            <w:r w:rsidRPr="0022186E">
              <w:rPr>
                <w:b/>
              </w:rPr>
              <w:t>N</w:t>
            </w:r>
          </w:p>
          <w:p w:rsidR="00F96EC2" w:rsidRPr="0022186E" w:rsidRDefault="00F96EC2" w:rsidP="00B11425">
            <w:pPr>
              <w:rPr>
                <w:b/>
              </w:rPr>
            </w:pPr>
            <w:r w:rsidRPr="0022186E">
              <w:rPr>
                <w:b/>
              </w:rPr>
              <w:t>N</w:t>
            </w:r>
          </w:p>
          <w:p w:rsidR="00F96EC2" w:rsidRPr="0022186E" w:rsidRDefault="00F96EC2" w:rsidP="00B11425">
            <w:pPr>
              <w:rPr>
                <w:b/>
              </w:rPr>
            </w:pPr>
            <w:r w:rsidRPr="0022186E">
              <w:rPr>
                <w:b/>
              </w:rPr>
              <w:t>O</w:t>
            </w:r>
          </w:p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017B80" w:rsidRDefault="00F96EC2" w:rsidP="00B11425">
            <w:pPr>
              <w:rPr>
                <w:highlight w:val="magenta"/>
              </w:rPr>
            </w:pPr>
          </w:p>
        </w:tc>
        <w:tc>
          <w:tcPr>
            <w:tcW w:w="3617" w:type="dxa"/>
          </w:tcPr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7817B4" w:rsidRDefault="00F96EC2" w:rsidP="007817B4">
            <w:r w:rsidRPr="007817B4">
              <w:t>Utilizzare la lingua straniera per i principali scopi comunicativi ed operativi</w:t>
            </w:r>
          </w:p>
          <w:p w:rsidR="00F96EC2" w:rsidRPr="007817B4" w:rsidRDefault="00F96EC2" w:rsidP="007817B4">
            <w:r w:rsidRPr="007817B4">
              <w:t>Produrre testi di vario tipo in relazione ai differenti scopi comunicativi.</w:t>
            </w:r>
          </w:p>
          <w:p w:rsidR="00F96EC2" w:rsidRPr="00017B80" w:rsidRDefault="00F96EC2" w:rsidP="00B11425"/>
          <w:p w:rsidR="00F96EC2" w:rsidRPr="00017B80" w:rsidRDefault="00F96EC2" w:rsidP="00B11425"/>
          <w:p w:rsidR="00F96EC2" w:rsidRPr="00017B80" w:rsidRDefault="00F96EC2" w:rsidP="00B11425">
            <w:pPr>
              <w:rPr>
                <w:highlight w:val="magenta"/>
              </w:rPr>
            </w:pPr>
          </w:p>
          <w:p w:rsidR="00F96EC2" w:rsidRPr="00017B80" w:rsidRDefault="00F96EC2" w:rsidP="00B11425">
            <w:pPr>
              <w:rPr>
                <w:highlight w:val="magenta"/>
              </w:rPr>
            </w:pPr>
          </w:p>
        </w:tc>
        <w:tc>
          <w:tcPr>
            <w:tcW w:w="4961" w:type="dxa"/>
          </w:tcPr>
          <w:p w:rsidR="00F96EC2" w:rsidRPr="001361C8" w:rsidRDefault="00F96EC2" w:rsidP="00B11425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7817B4">
              <w:rPr>
                <w:rStyle w:val="CharAttribute13"/>
                <w:rFonts w:asciiTheme="minorHAnsi" w:eastAsia="Batang" w:hAnsiTheme="minorHAnsi"/>
                <w:sz w:val="22"/>
                <w:lang w:val="fr-FR"/>
              </w:rPr>
              <w:t>Funzioni</w:t>
            </w:r>
            <w:proofErr w:type="spellEnd"/>
            <w:r w:rsidRPr="001361C8"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4C75C8" w:rsidRPr="003E5233" w:rsidRDefault="004C75C8" w:rsidP="004C75C8">
            <w:pPr>
              <w:rPr>
                <w:lang w:val="fr-FR"/>
              </w:rPr>
            </w:pPr>
            <w:r w:rsidRPr="003E5233">
              <w:rPr>
                <w:lang w:val="fr-FR"/>
              </w:rPr>
              <w:t>L’alphabet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Les chiffres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Dire la date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Les jours de la semaine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Les mois de l’année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Les saisons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Saluer</w:t>
            </w:r>
          </w:p>
          <w:p w:rsidR="004C75C8" w:rsidRPr="003E5233" w:rsidRDefault="004C75C8" w:rsidP="004C75C8">
            <w:pPr>
              <w:rPr>
                <w:lang w:val="fr-FR"/>
              </w:rPr>
            </w:pPr>
            <w:r w:rsidRPr="003E5233">
              <w:rPr>
                <w:lang w:val="fr-FR"/>
              </w:rPr>
              <w:t>Faire connaissance</w:t>
            </w:r>
            <w:r w:rsidR="007817B4">
              <w:rPr>
                <w:lang w:val="fr-FR"/>
              </w:rPr>
              <w:t xml:space="preserve"> ; </w:t>
            </w:r>
            <w:r w:rsidRPr="003E5233">
              <w:rPr>
                <w:lang w:val="fr-FR"/>
              </w:rPr>
              <w:t>Se comprendre en classe de langue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Parler des matières scolaires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Les matières scolaires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Présenter/se présenter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Demander et donner des informations personnelles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Demander et dire l’heure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 xml:space="preserve">Décrire les actions de tous les jours </w:t>
            </w:r>
          </w:p>
          <w:p w:rsidR="004C75C8" w:rsidRPr="003E5233" w:rsidRDefault="004C75C8" w:rsidP="004C75C8">
            <w:pPr>
              <w:rPr>
                <w:lang w:val="fr-FR"/>
              </w:rPr>
            </w:pPr>
            <w:r w:rsidRPr="003E5233">
              <w:rPr>
                <w:lang w:val="fr-FR"/>
              </w:rPr>
              <w:t>Demander et donner des nouvelles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Faire un portrait physique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 xml:space="preserve">Faire un portrait psychologique </w:t>
            </w:r>
          </w:p>
          <w:p w:rsidR="004C75C8" w:rsidRPr="003E5233" w:rsidRDefault="004C75C8" w:rsidP="004C75C8">
            <w:pPr>
              <w:rPr>
                <w:lang w:val="fr-FR"/>
              </w:rPr>
            </w:pPr>
            <w:r w:rsidRPr="003E5233">
              <w:rPr>
                <w:lang w:val="fr-FR"/>
              </w:rPr>
              <w:t>Le caractère</w:t>
            </w:r>
            <w:r w:rsidR="007817B4">
              <w:rPr>
                <w:lang w:val="fr-FR"/>
              </w:rPr>
              <w:t> ;</w:t>
            </w:r>
            <w:r w:rsidRPr="003E5233">
              <w:rPr>
                <w:lang w:val="fr-FR"/>
              </w:rPr>
              <w:t>Décrire sa famille</w:t>
            </w:r>
          </w:p>
          <w:p w:rsidR="00F96EC2" w:rsidRPr="003E5233" w:rsidRDefault="00F96EC2" w:rsidP="00B11425">
            <w:pPr>
              <w:pStyle w:val="Paragrafoelenco"/>
              <w:rPr>
                <w:lang w:val="fr-FR"/>
              </w:rPr>
            </w:pPr>
          </w:p>
          <w:p w:rsidR="00F96EC2" w:rsidRPr="007817B4" w:rsidRDefault="00F96EC2" w:rsidP="007817B4">
            <w:pPr>
              <w:rPr>
                <w:rStyle w:val="CharAttribute12"/>
                <w:rFonts w:asciiTheme="minorHAnsi" w:eastAsiaTheme="minorHAnsi" w:hAnsiTheme="minorHAnsi"/>
                <w:sz w:val="22"/>
                <w:u w:val="single"/>
                <w:lang w:val="fr-FR"/>
              </w:rPr>
            </w:pPr>
            <w:r w:rsidRPr="003E5233">
              <w:rPr>
                <w:lang w:val="fr-FR"/>
              </w:rPr>
              <w:t xml:space="preserve">                                          </w:t>
            </w:r>
            <w:proofErr w:type="spellStart"/>
            <w:r w:rsidRPr="007817B4">
              <w:rPr>
                <w:rStyle w:val="CharAttribute13"/>
                <w:rFonts w:asciiTheme="minorHAnsi" w:eastAsia="Batang" w:hAnsiTheme="minorHAnsi"/>
                <w:sz w:val="22"/>
                <w:lang w:val="fr-FR"/>
              </w:rPr>
              <w:t>Grammatica</w:t>
            </w:r>
            <w:proofErr w:type="spellEnd"/>
            <w:r w:rsidRPr="007817B4">
              <w:rPr>
                <w:rStyle w:val="CharAttribute13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4C75C8" w:rsidRPr="003E5233" w:rsidRDefault="004C75C8" w:rsidP="004C75C8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Pronoms personnels sujets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Pluriel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Féminin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Articles définis et indéfinis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être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 et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 xml:space="preserve">avoir 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 </w:t>
            </w:r>
          </w:p>
          <w:p w:rsidR="004C75C8" w:rsidRPr="003E5233" w:rsidRDefault="004C75C8" w:rsidP="004C75C8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Forme interrogative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Adverbes  interrogatifs</w:t>
            </w:r>
          </w:p>
          <w:p w:rsidR="004C75C8" w:rsidRPr="003E5233" w:rsidRDefault="004C75C8" w:rsidP="004C75C8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Adjectifs interrogatifs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Verbes en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–er</w:t>
            </w:r>
            <w:r w:rsidR="007817B4">
              <w:rPr>
                <w:rFonts w:ascii="Calibri" w:hAnsi="Calibri"/>
                <w:i/>
                <w:sz w:val="22"/>
                <w:lang w:val="fr-FR"/>
              </w:rPr>
              <w:t> </w:t>
            </w:r>
            <w:r w:rsidR="007817B4">
              <w:rPr>
                <w:rFonts w:ascii="Calibri" w:hAnsi="Calibri"/>
                <w:sz w:val="22"/>
                <w:lang w:val="fr-FR"/>
              </w:rPr>
              <w:t>;</w:t>
            </w:r>
            <w:r w:rsidRPr="003E5233">
              <w:rPr>
                <w:rFonts w:ascii="Calibri" w:hAnsi="Calibri"/>
                <w:sz w:val="22"/>
                <w:lang w:val="fr-FR"/>
              </w:rPr>
              <w:t>L’heure</w:t>
            </w:r>
          </w:p>
          <w:p w:rsidR="004C75C8" w:rsidRPr="007817B4" w:rsidRDefault="004C75C8" w:rsidP="004C75C8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Forme négative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Oui/si /non</w:t>
            </w:r>
            <w:r w:rsidR="007817B4">
              <w:rPr>
                <w:rFonts w:ascii="Calibri" w:hAnsi="Calibri"/>
                <w:sz w:val="22"/>
                <w:lang w:val="fr-FR"/>
              </w:rPr>
              <w:t xml:space="preserve"> ; </w:t>
            </w:r>
            <w:r w:rsidRPr="003E5233">
              <w:rPr>
                <w:rFonts w:ascii="Calibri" w:hAnsi="Calibri"/>
                <w:sz w:val="22"/>
                <w:lang w:val="fr-FR"/>
              </w:rPr>
              <w:t>Pronoms personnels toniques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Aller, Venir, Prendre</w:t>
            </w:r>
            <w:r w:rsidR="007817B4">
              <w:rPr>
                <w:rFonts w:ascii="Calibri" w:hAnsi="Calibri"/>
                <w:i/>
                <w:sz w:val="22"/>
                <w:lang w:val="fr-FR"/>
              </w:rPr>
              <w:t> </w:t>
            </w:r>
            <w:r w:rsidR="007817B4">
              <w:rPr>
                <w:rFonts w:ascii="Calibri" w:hAnsi="Calibri"/>
                <w:sz w:val="22"/>
                <w:lang w:val="fr-FR"/>
              </w:rPr>
              <w:t>;</w:t>
            </w:r>
            <w:r w:rsidRPr="003E5233">
              <w:rPr>
                <w:rFonts w:ascii="Calibri" w:hAnsi="Calibri"/>
                <w:sz w:val="22"/>
                <w:lang w:val="fr-FR"/>
              </w:rPr>
              <w:t>Verbes pronominaux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>Comparatif de qualité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Négation avec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plus / jamais</w:t>
            </w:r>
            <w:r w:rsidR="007817B4">
              <w:rPr>
                <w:rFonts w:ascii="Calibri" w:hAnsi="Calibri"/>
                <w:i/>
                <w:sz w:val="22"/>
                <w:lang w:val="fr-FR"/>
              </w:rPr>
              <w:t> </w:t>
            </w:r>
            <w:r w:rsidR="007817B4">
              <w:rPr>
                <w:rFonts w:ascii="Calibri" w:hAnsi="Calibri"/>
                <w:sz w:val="22"/>
                <w:lang w:val="fr-FR"/>
              </w:rPr>
              <w:t>;</w:t>
            </w:r>
            <w:r w:rsidRPr="003E5233">
              <w:rPr>
                <w:rFonts w:ascii="Calibri" w:hAnsi="Calibri"/>
                <w:sz w:val="22"/>
                <w:lang w:val="fr-FR"/>
              </w:rPr>
              <w:t>Adjectifs possessifs</w:t>
            </w:r>
            <w:r w:rsidR="007817B4">
              <w:rPr>
                <w:rFonts w:ascii="Calibri" w:hAnsi="Calibri"/>
                <w:sz w:val="22"/>
                <w:lang w:val="fr-FR"/>
              </w:rPr>
              <w:t> ;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 xml:space="preserve"> devoir / connaitre</w:t>
            </w:r>
            <w:r>
              <w:rPr>
                <w:rFonts w:ascii="Calibri" w:hAnsi="Calibri"/>
                <w:i/>
                <w:sz w:val="16"/>
                <w:szCs w:val="16"/>
                <w:lang w:val="fr-FR"/>
              </w:rPr>
              <w:t xml:space="preserve"> </w:t>
            </w:r>
          </w:p>
          <w:p w:rsidR="00F96EC2" w:rsidRPr="00EC7D3D" w:rsidRDefault="00F96EC2" w:rsidP="00B11425">
            <w:pPr>
              <w:rPr>
                <w:lang w:val="fr-FR"/>
              </w:rPr>
            </w:pPr>
          </w:p>
          <w:p w:rsidR="00F96EC2" w:rsidRPr="006B566A" w:rsidRDefault="00F96EC2" w:rsidP="006B566A">
            <w:pPr>
              <w:pStyle w:val="ParaAttribute2"/>
              <w:pBdr>
                <w:bottom w:val="single" w:sz="6" w:space="1" w:color="auto"/>
              </w:pBdr>
              <w:rPr>
                <w:rStyle w:val="CharAttribute12"/>
                <w:rFonts w:eastAsia="Batang"/>
                <w:i/>
                <w:sz w:val="20"/>
                <w:lang w:val="fr-FR"/>
              </w:rPr>
            </w:pPr>
            <w:proofErr w:type="spellStart"/>
            <w:r w:rsidRPr="006B566A">
              <w:rPr>
                <w:rStyle w:val="CharAttribute13"/>
                <w:rFonts w:asciiTheme="minorHAnsi" w:eastAsia="Batang" w:hAnsiTheme="minorHAnsi"/>
                <w:sz w:val="22"/>
                <w:lang w:val="fr-FR"/>
              </w:rPr>
              <w:t>Lessico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F96EC2" w:rsidRDefault="00F96EC2" w:rsidP="00B11425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Les pays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 La nationalité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>Les nombres de 0 à 20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Les jours de la semaine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>Les mois et les saisons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Les couleurs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>Quelle heure est-il ?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Les matières</w:t>
            </w:r>
            <w:r w:rsidR="006B566A">
              <w:rPr>
                <w:lang w:val="fr-FR"/>
              </w:rPr>
              <w:t xml:space="preserve"> ; </w:t>
            </w:r>
            <w:r w:rsidRPr="006B566A">
              <w:rPr>
                <w:lang w:val="fr-FR"/>
              </w:rPr>
              <w:t>Des lieux publics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L’école</w:t>
            </w:r>
            <w:r w:rsidR="006B566A">
              <w:rPr>
                <w:lang w:val="fr-FR"/>
              </w:rPr>
              <w:t xml:space="preserve"> ; </w:t>
            </w:r>
            <w:r w:rsidRPr="006B566A">
              <w:rPr>
                <w:lang w:val="fr-FR"/>
              </w:rPr>
              <w:t>Petites corvées quotidiennes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L’aspect physique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Le caractère 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La famille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 Les métiers</w:t>
            </w:r>
          </w:p>
        </w:tc>
        <w:tc>
          <w:tcPr>
            <w:tcW w:w="7820" w:type="dxa"/>
          </w:tcPr>
          <w:p w:rsidR="00F96EC2" w:rsidRPr="00CF5F87" w:rsidRDefault="00F96EC2" w:rsidP="00B11425">
            <w:pPr>
              <w:rPr>
                <w:lang w:val="fr-FR"/>
              </w:rPr>
            </w:pPr>
          </w:p>
          <w:p w:rsidR="00F96EC2" w:rsidRPr="00017B80" w:rsidRDefault="00F96EC2" w:rsidP="00B11425">
            <w:proofErr w:type="spellStart"/>
            <w:r w:rsidRPr="00BE3522">
              <w:rPr>
                <w:i/>
                <w:u w:val="single"/>
              </w:rPr>
              <w:t>Ricezione-ascolto</w:t>
            </w:r>
            <w:proofErr w:type="spellEnd"/>
            <w:r w:rsidRPr="00BE3522">
              <w:t xml:space="preserve"> – comprendere il significato glo</w:t>
            </w:r>
            <w:r w:rsidRPr="00017B80">
              <w:t>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</w:t>
            </w:r>
            <w:proofErr w:type="spellStart"/>
            <w:r w:rsidRPr="00017B80">
              <w:t>formale\informale</w:t>
            </w:r>
            <w:proofErr w:type="spellEnd"/>
            <w:r w:rsidRPr="00017B80">
              <w:t>) fra interlocutori e scopo comunicativo.</w:t>
            </w:r>
          </w:p>
          <w:p w:rsidR="00F96EC2" w:rsidRPr="00017B80" w:rsidRDefault="00F96EC2" w:rsidP="00B11425">
            <w:r w:rsidRPr="00017B80">
              <w:rPr>
                <w:i/>
                <w:u w:val="single"/>
              </w:rPr>
              <w:t>Produzione orale</w:t>
            </w:r>
            <w:r w:rsidRPr="00017B80"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</w:p>
          <w:p w:rsidR="00F96EC2" w:rsidRPr="00017B80" w:rsidRDefault="00F96EC2" w:rsidP="00B11425">
            <w:r w:rsidRPr="00017B80">
              <w:rPr>
                <w:i/>
                <w:u w:val="single"/>
              </w:rPr>
              <w:t>Interazione</w:t>
            </w:r>
            <w:r w:rsidRPr="00017B80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</w:p>
          <w:p w:rsidR="00F96EC2" w:rsidRPr="00017B80" w:rsidRDefault="00F96EC2" w:rsidP="00B11425">
            <w:proofErr w:type="spellStart"/>
            <w:r w:rsidRPr="00017B80">
              <w:rPr>
                <w:i/>
                <w:u w:val="single"/>
              </w:rPr>
              <w:t>Ricezione-lettura</w:t>
            </w:r>
            <w:proofErr w:type="spellEnd"/>
            <w:r w:rsidRPr="00017B80">
              <w:t xml:space="preserve"> – comprendere testi a carattere personale (messaggi, lettere, fax, </w:t>
            </w:r>
            <w:proofErr w:type="spellStart"/>
            <w:r w:rsidRPr="00017B80">
              <w:t>e.mail</w:t>
            </w:r>
            <w:proofErr w:type="spellEnd"/>
            <w:r w:rsidRPr="00017B80">
              <w:t>), testi funzionali, brevi articoli di giornale. Compiere inferenze lessicali e semantiche.</w:t>
            </w:r>
          </w:p>
          <w:p w:rsidR="00F96EC2" w:rsidRPr="00017B80" w:rsidRDefault="00F96EC2" w:rsidP="00B11425">
            <w:r w:rsidRPr="00017B80">
              <w:rPr>
                <w:i/>
                <w:u w:val="single"/>
              </w:rPr>
              <w:t>Produzione scritta</w:t>
            </w:r>
            <w:r w:rsidRPr="00017B80">
              <w:t xml:space="preserve"> – produrre semplici testi per descrivere, raccontare, commentare eventi, esperienze personali e aspetti del proprio ambiente con accuratezza e seguendo i criteri di coerenza e coesione. Autocorrezione.</w:t>
            </w:r>
          </w:p>
          <w:p w:rsidR="00F96EC2" w:rsidRPr="00017B80" w:rsidRDefault="00F96EC2" w:rsidP="00B11425">
            <w:r w:rsidRPr="00017B80">
              <w:rPr>
                <w:i/>
                <w:u w:val="single"/>
              </w:rPr>
              <w:t xml:space="preserve">Mediazione </w:t>
            </w:r>
            <w:r w:rsidRPr="00017B80">
              <w:t>– in interazioni scritte o orali, contribuire alla comunicazione tra persone che non comprendono la lingua interpretando il significato a livello preposizionale o singoli termini \ espressioni.</w:t>
            </w:r>
          </w:p>
          <w:p w:rsidR="00F96EC2" w:rsidRPr="00017B80" w:rsidRDefault="00F96EC2" w:rsidP="00B11425">
            <w:r w:rsidRPr="00017B80">
              <w:rPr>
                <w:u w:val="single"/>
              </w:rPr>
              <w:t xml:space="preserve">Intercultura – </w:t>
            </w:r>
            <w:r w:rsidRPr="00017B80">
              <w:t>sviluppare il dialogo tra culture diverse.</w:t>
            </w:r>
          </w:p>
        </w:tc>
      </w:tr>
      <w:tr w:rsidR="00F96EC2" w:rsidRPr="00017B80" w:rsidTr="007817B4">
        <w:trPr>
          <w:trHeight w:val="1701"/>
        </w:trPr>
        <w:tc>
          <w:tcPr>
            <w:tcW w:w="612" w:type="dxa"/>
          </w:tcPr>
          <w:p w:rsidR="00F96EC2" w:rsidRPr="00017B80" w:rsidRDefault="00F96EC2" w:rsidP="00B11425"/>
          <w:p w:rsidR="00F96EC2" w:rsidRPr="0022186E" w:rsidRDefault="00F96EC2" w:rsidP="00B11425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II</w:t>
            </w:r>
          </w:p>
          <w:p w:rsidR="00F96EC2" w:rsidRPr="0022186E" w:rsidRDefault="00F96EC2" w:rsidP="00B11425">
            <w:pPr>
              <w:rPr>
                <w:b/>
                <w:lang w:val="en-US"/>
              </w:rPr>
            </w:pPr>
          </w:p>
          <w:p w:rsidR="00F96EC2" w:rsidRPr="0022186E" w:rsidRDefault="00F96EC2" w:rsidP="00B11425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A</w:t>
            </w:r>
          </w:p>
          <w:p w:rsidR="00F96EC2" w:rsidRPr="0022186E" w:rsidRDefault="00F96EC2" w:rsidP="00B11425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N</w:t>
            </w:r>
          </w:p>
          <w:p w:rsidR="00F96EC2" w:rsidRPr="0022186E" w:rsidRDefault="00F96EC2" w:rsidP="00B11425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N</w:t>
            </w:r>
          </w:p>
          <w:p w:rsidR="00F96EC2" w:rsidRPr="0022186E" w:rsidRDefault="00F96EC2" w:rsidP="00B11425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O</w:t>
            </w: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</w:tc>
        <w:tc>
          <w:tcPr>
            <w:tcW w:w="3617" w:type="dxa"/>
          </w:tcPr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  <w:p w:rsidR="00F96EC2" w:rsidRPr="00017B80" w:rsidRDefault="00F96EC2" w:rsidP="00B11425">
            <w:pPr>
              <w:rPr>
                <w:lang w:val="en-US"/>
              </w:rPr>
            </w:pPr>
          </w:p>
        </w:tc>
        <w:tc>
          <w:tcPr>
            <w:tcW w:w="4961" w:type="dxa"/>
          </w:tcPr>
          <w:p w:rsidR="00F96EC2" w:rsidRPr="006B566A" w:rsidRDefault="00F96EC2" w:rsidP="00B11425">
            <w:pPr>
              <w:pStyle w:val="ParaAttribute2"/>
              <w:rPr>
                <w:rStyle w:val="CharAttribute6"/>
                <w:rFonts w:asciiTheme="minorHAnsi" w:eastAsia="Batang" w:hAnsiTheme="minorHAnsi"/>
                <w:color w:val="000000" w:themeColor="text1"/>
                <w:sz w:val="22"/>
                <w:lang w:val="fr-FR"/>
              </w:rPr>
            </w:pPr>
            <w:proofErr w:type="spellStart"/>
            <w:r w:rsidRPr="006B566A">
              <w:rPr>
                <w:rStyle w:val="CharAttribute14"/>
                <w:rFonts w:asciiTheme="minorHAnsi" w:eastAsia="Batang" w:hAnsiTheme="minorHAnsi"/>
                <w:color w:val="000000" w:themeColor="text1"/>
                <w:sz w:val="22"/>
                <w:lang w:val="fr-FR"/>
              </w:rPr>
              <w:t>Funzioni</w:t>
            </w:r>
            <w:proofErr w:type="spellEnd"/>
            <w:r w:rsidRPr="006B566A">
              <w:rPr>
                <w:rStyle w:val="CharAttribute6"/>
                <w:rFonts w:asciiTheme="minorHAnsi" w:eastAsia="Batang" w:hAnsiTheme="minorHAnsi"/>
                <w:color w:val="000000" w:themeColor="text1"/>
                <w:sz w:val="22"/>
                <w:lang w:val="fr-FR"/>
              </w:rPr>
              <w:t xml:space="preserve"> –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Parler du temps qu’il fait</w:t>
            </w:r>
            <w:r w:rsidR="006B566A">
              <w:rPr>
                <w:lang w:val="fr-FR"/>
              </w:rPr>
              <w:t xml:space="preserve"> ; </w:t>
            </w:r>
            <w:r w:rsidRPr="006B566A">
              <w:rPr>
                <w:lang w:val="fr-FR"/>
              </w:rPr>
              <w:t xml:space="preserve">Décrire une habitation 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Etablir des comparaisons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 Téléphoner  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>Proposer un rendez-vous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>Accepter/refuser un rendez-vous</w:t>
            </w:r>
            <w:r w:rsidR="006B566A">
              <w:rPr>
                <w:lang w:val="fr-FR"/>
              </w:rPr>
              <w:t xml:space="preserve"> ; </w:t>
            </w:r>
            <w:r w:rsidRPr="006B566A">
              <w:rPr>
                <w:lang w:val="fr-FR"/>
              </w:rPr>
              <w:t xml:space="preserve">Choisir un vêtement 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Décrire un vêtement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Evaluer/apprécier </w:t>
            </w:r>
          </w:p>
          <w:p w:rsidR="00F96EC2" w:rsidRPr="006B566A" w:rsidRDefault="00F96EC2" w:rsidP="006B566A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Exprimer son enthousiasme / sa déception 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6B566A">
              <w:rPr>
                <w:lang w:val="fr-FR"/>
              </w:rPr>
              <w:t xml:space="preserve"> Demander et indiquer un prix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 xml:space="preserve"> Payer</w:t>
            </w:r>
            <w:r w:rsidR="006B566A">
              <w:rPr>
                <w:lang w:val="fr-FR"/>
              </w:rPr>
              <w:t> :</w:t>
            </w:r>
            <w:r w:rsidRPr="006B566A">
              <w:rPr>
                <w:lang w:val="fr-FR"/>
              </w:rPr>
              <w:t>Raconter un événement du passé</w:t>
            </w:r>
            <w:r w:rsidR="006B566A">
              <w:rPr>
                <w:lang w:val="fr-FR"/>
              </w:rPr>
              <w:t> ;</w:t>
            </w:r>
            <w:r w:rsidRPr="006B566A">
              <w:rPr>
                <w:lang w:val="fr-FR"/>
              </w:rPr>
              <w:t>Situer un événement dans le temps</w:t>
            </w:r>
            <w:r w:rsidR="00180E76">
              <w:rPr>
                <w:lang w:val="fr-FR"/>
              </w:rPr>
              <w:t xml:space="preserve"> ; </w:t>
            </w:r>
            <w:r w:rsidRPr="00180E76">
              <w:rPr>
                <w:lang w:val="fr-FR"/>
              </w:rPr>
              <w:t>Rassurer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Féliciter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Exprimer la surprise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lang w:val="fr-FR"/>
              </w:rPr>
              <w:t xml:space="preserve"> S’excuser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Demander un avis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Parler de nourriture 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lang w:val="fr-FR"/>
              </w:rPr>
              <w:t xml:space="preserve"> Commander un repas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Donner une appréciation sur un plat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Payer au restaurant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S’informer sur les projets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Faire des projets – souhaiter </w:t>
            </w:r>
          </w:p>
          <w:p w:rsidR="00F96EC2" w:rsidRPr="00180E76" w:rsidRDefault="00F96EC2" w:rsidP="00B11425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180E76">
              <w:rPr>
                <w:rStyle w:val="CharAttribute14"/>
                <w:rFonts w:asciiTheme="minorHAnsi" w:eastAsia="Batang" w:hAnsiTheme="minorHAnsi"/>
                <w:sz w:val="22"/>
                <w:lang w:val="fr-FR"/>
              </w:rPr>
              <w:t>Grammatica</w:t>
            </w:r>
            <w:proofErr w:type="spellEnd"/>
            <w:r w:rsidRPr="00180E76"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F96EC2" w:rsidRDefault="00F96EC2" w:rsidP="00180E76">
            <w:pPr>
              <w:pStyle w:val="ParaAttribute2"/>
              <w:rPr>
                <w:rFonts w:asciiTheme="minorHAnsi" w:hAnsiTheme="minorHAnsi"/>
                <w:sz w:val="22"/>
                <w:lang w:val="fr-FR"/>
              </w:rPr>
            </w:pPr>
            <w:r w:rsidRPr="002258D2">
              <w:rPr>
                <w:rFonts w:asciiTheme="minorHAnsi" w:hAnsiTheme="minorHAnsi"/>
                <w:sz w:val="22"/>
                <w:lang w:val="fr-FR"/>
              </w:rPr>
              <w:t>Des verbes impersonnels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>
              <w:rPr>
                <w:rFonts w:asciiTheme="minorHAnsi" w:hAnsiTheme="minorHAnsi"/>
                <w:sz w:val="22"/>
                <w:lang w:val="fr-FR"/>
              </w:rPr>
              <w:t xml:space="preserve"> Le passé récent </w:t>
            </w:r>
          </w:p>
          <w:p w:rsidR="00F96EC2" w:rsidRDefault="00F96EC2" w:rsidP="00180E76">
            <w:pPr>
              <w:pStyle w:val="ParaAttribute2"/>
              <w:rPr>
                <w:rFonts w:asciiTheme="minorHAnsi" w:hAnsiTheme="minorHAnsi"/>
                <w:sz w:val="22"/>
                <w:lang w:val="fr-FR"/>
              </w:rPr>
            </w:pPr>
            <w:r>
              <w:rPr>
                <w:rFonts w:asciiTheme="minorHAnsi" w:hAnsiTheme="minorHAnsi"/>
                <w:sz w:val="22"/>
                <w:lang w:val="fr-FR"/>
              </w:rPr>
              <w:t xml:space="preserve"> L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>e présent progressif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>
              <w:rPr>
                <w:rFonts w:asciiTheme="minorHAnsi" w:hAnsiTheme="minorHAnsi"/>
                <w:sz w:val="22"/>
                <w:lang w:val="fr-FR"/>
              </w:rPr>
              <w:t xml:space="preserve"> Le futur proche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>
              <w:rPr>
                <w:rFonts w:asciiTheme="minorHAnsi" w:hAnsiTheme="minorHAnsi"/>
                <w:sz w:val="22"/>
                <w:lang w:val="fr-FR"/>
              </w:rPr>
              <w:t xml:space="preserve"> V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 xml:space="preserve">erbes </w:t>
            </w:r>
            <w:r w:rsidRPr="002258D2">
              <w:rPr>
                <w:rFonts w:asciiTheme="minorHAnsi" w:hAnsiTheme="minorHAnsi"/>
                <w:i/>
                <w:sz w:val="22"/>
                <w:lang w:val="fr-FR"/>
              </w:rPr>
              <w:t xml:space="preserve">manger 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 xml:space="preserve">e </w:t>
            </w:r>
            <w:r w:rsidRPr="002258D2">
              <w:rPr>
                <w:rFonts w:asciiTheme="minorHAnsi" w:hAnsiTheme="minorHAnsi"/>
                <w:i/>
                <w:sz w:val="22"/>
                <w:lang w:val="fr-FR"/>
              </w:rPr>
              <w:t>commencer</w:t>
            </w:r>
            <w:r w:rsidR="00180E76">
              <w:rPr>
                <w:rFonts w:asciiTheme="minorHAnsi" w:hAnsiTheme="minorHAnsi"/>
                <w:i/>
                <w:sz w:val="22"/>
                <w:lang w:val="fr-FR"/>
              </w:rPr>
              <w:t> 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;</w:t>
            </w:r>
            <w:r>
              <w:rPr>
                <w:rFonts w:asciiTheme="minorHAnsi" w:hAnsiTheme="minorHAnsi"/>
                <w:sz w:val="22"/>
                <w:lang w:val="fr-FR"/>
              </w:rPr>
              <w:t>P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>ronoms personnel</w:t>
            </w:r>
            <w:r>
              <w:rPr>
                <w:rFonts w:asciiTheme="minorHAnsi" w:hAnsiTheme="minorHAnsi"/>
                <w:sz w:val="22"/>
                <w:lang w:val="fr-FR"/>
              </w:rPr>
              <w:t>s compléments d’objet indirect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 xml:space="preserve"> </w:t>
            </w:r>
            <w:r w:rsidRPr="002258D2">
              <w:rPr>
                <w:rFonts w:asciiTheme="minorHAnsi" w:hAnsiTheme="minorHAnsi"/>
                <w:i/>
                <w:sz w:val="22"/>
                <w:lang w:val="fr-FR"/>
              </w:rPr>
              <w:t xml:space="preserve">Y  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>e</w:t>
            </w:r>
            <w:r>
              <w:rPr>
                <w:rFonts w:asciiTheme="minorHAnsi" w:hAnsiTheme="minorHAnsi"/>
                <w:sz w:val="22"/>
                <w:lang w:val="fr-FR"/>
              </w:rPr>
              <w:t>t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 xml:space="preserve"> </w:t>
            </w:r>
            <w:r w:rsidRPr="002258D2">
              <w:rPr>
                <w:rFonts w:asciiTheme="minorHAnsi" w:hAnsiTheme="minorHAnsi"/>
                <w:i/>
                <w:sz w:val="22"/>
                <w:lang w:val="fr-FR"/>
              </w:rPr>
              <w:t xml:space="preserve">EN </w:t>
            </w:r>
          </w:p>
          <w:p w:rsidR="00F96EC2" w:rsidRDefault="00F96EC2" w:rsidP="00180E76">
            <w:pPr>
              <w:pStyle w:val="ParaAttribute2"/>
              <w:rPr>
                <w:rFonts w:asciiTheme="minorHAnsi" w:hAnsiTheme="minorHAnsi"/>
                <w:sz w:val="22"/>
                <w:lang w:val="fr-FR"/>
              </w:rPr>
            </w:pPr>
            <w:r>
              <w:rPr>
                <w:rFonts w:asciiTheme="minorHAnsi" w:hAnsiTheme="minorHAnsi"/>
                <w:sz w:val="22"/>
                <w:lang w:val="fr-FR"/>
              </w:rPr>
              <w:t xml:space="preserve"> P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>osition des pronoms</w:t>
            </w:r>
            <w:r>
              <w:rPr>
                <w:rFonts w:asciiTheme="minorHAnsi" w:hAnsiTheme="minorHAnsi"/>
                <w:sz w:val="22"/>
                <w:lang w:val="fr-FR"/>
              </w:rPr>
              <w:t xml:space="preserve"> compléments avec un infinitif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>
              <w:rPr>
                <w:rFonts w:asciiTheme="minorHAnsi" w:hAnsiTheme="minorHAnsi"/>
                <w:sz w:val="22"/>
                <w:lang w:val="fr-FR"/>
              </w:rPr>
              <w:t xml:space="preserve"> Les adjectifs indéfinis</w:t>
            </w:r>
            <w:r w:rsidR="00180E76">
              <w:rPr>
                <w:rFonts w:asciiTheme="minorHAnsi" w:hAnsiTheme="minorHAnsi"/>
                <w:sz w:val="22"/>
                <w:lang w:val="fr-FR"/>
              </w:rPr>
              <w:t> ;</w:t>
            </w:r>
            <w:r>
              <w:rPr>
                <w:rFonts w:asciiTheme="minorHAnsi" w:hAnsiTheme="minorHAnsi"/>
                <w:sz w:val="22"/>
                <w:lang w:val="fr-FR"/>
              </w:rPr>
              <w:t>L</w:t>
            </w:r>
            <w:r w:rsidRPr="002258D2">
              <w:rPr>
                <w:rFonts w:asciiTheme="minorHAnsi" w:hAnsiTheme="minorHAnsi"/>
                <w:sz w:val="22"/>
                <w:lang w:val="fr-FR"/>
              </w:rPr>
              <w:t>e comparatif de qualité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i/>
                <w:lang w:val="fr-FR"/>
              </w:rPr>
              <w:t>C’est / il est</w:t>
            </w:r>
            <w:r w:rsidR="00180E76">
              <w:rPr>
                <w:i/>
                <w:lang w:val="fr-FR"/>
              </w:rPr>
              <w:t> </w:t>
            </w:r>
            <w:r w:rsidR="00180E76">
              <w:rPr>
                <w:lang w:val="fr-FR"/>
              </w:rPr>
              <w:t>;</w:t>
            </w:r>
            <w:r w:rsidRPr="00180E76">
              <w:rPr>
                <w:lang w:val="fr-FR"/>
              </w:rPr>
              <w:t xml:space="preserve">Les pronoms relatifs </w:t>
            </w:r>
            <w:r w:rsidRPr="00180E76">
              <w:rPr>
                <w:i/>
                <w:lang w:val="fr-FR"/>
              </w:rPr>
              <w:t xml:space="preserve">qui </w:t>
            </w:r>
            <w:r w:rsidRPr="00180E76">
              <w:rPr>
                <w:lang w:val="fr-FR"/>
              </w:rPr>
              <w:t xml:space="preserve">e </w:t>
            </w:r>
            <w:r w:rsidRPr="00180E76">
              <w:rPr>
                <w:i/>
                <w:lang w:val="fr-FR"/>
              </w:rPr>
              <w:t>que</w:t>
            </w:r>
            <w:r w:rsidRPr="00180E76">
              <w:rPr>
                <w:lang w:val="fr-FR"/>
              </w:rPr>
              <w:t xml:space="preserve"> 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lang w:val="fr-FR"/>
              </w:rPr>
              <w:t>Les pronoms  démonstratifs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La forme interro-négative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Comparatif de </w:t>
            </w:r>
            <w:proofErr w:type="spellStart"/>
            <w:r w:rsidRPr="00180E76">
              <w:rPr>
                <w:lang w:val="fr-FR"/>
              </w:rPr>
              <w:t>quantiné</w:t>
            </w:r>
            <w:proofErr w:type="spellEnd"/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Adverbes en –</w:t>
            </w:r>
            <w:proofErr w:type="spellStart"/>
            <w:r w:rsidRPr="00180E76">
              <w:rPr>
                <w:i/>
                <w:lang w:val="fr-FR"/>
              </w:rPr>
              <w:t>ent</w:t>
            </w:r>
            <w:proofErr w:type="spellEnd"/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Verbes </w:t>
            </w:r>
            <w:r w:rsidRPr="00180E76">
              <w:rPr>
                <w:i/>
                <w:lang w:val="fr-FR"/>
              </w:rPr>
              <w:t xml:space="preserve">recevoir </w:t>
            </w:r>
            <w:r w:rsidRPr="00180E76">
              <w:rPr>
                <w:lang w:val="fr-FR"/>
              </w:rPr>
              <w:t xml:space="preserve">e </w:t>
            </w:r>
            <w:r w:rsidRPr="00180E76">
              <w:rPr>
                <w:i/>
                <w:lang w:val="fr-FR"/>
              </w:rPr>
              <w:t>savoir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Le passé composé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Le participe passé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Le passé composé : forme négative 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lang w:val="fr-FR"/>
              </w:rPr>
              <w:t>L’accord du participe passé</w:t>
            </w:r>
            <w:r w:rsidR="00180E76">
              <w:rPr>
                <w:lang w:val="fr-FR"/>
              </w:rPr>
              <w:t> ;</w:t>
            </w:r>
            <w:r w:rsidRPr="00180E76">
              <w:rPr>
                <w:i/>
                <w:lang w:val="fr-FR"/>
              </w:rPr>
              <w:t>Jouer à… jouer de…</w:t>
            </w:r>
            <w:r w:rsidRPr="00180E76">
              <w:rPr>
                <w:lang w:val="fr-FR"/>
              </w:rPr>
              <w:t xml:space="preserve"> - </w:t>
            </w:r>
          </w:p>
          <w:p w:rsidR="00F96EC2" w:rsidRPr="00180E76" w:rsidRDefault="00F96EC2" w:rsidP="00180E76">
            <w:pPr>
              <w:rPr>
                <w:lang w:val="fr-FR"/>
              </w:rPr>
            </w:pPr>
            <w:r w:rsidRPr="00180E76">
              <w:rPr>
                <w:lang w:val="fr-FR"/>
              </w:rPr>
              <w:t>Le partitif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Pronoms indéfinis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</w:t>
            </w:r>
            <w:r w:rsidRPr="00180E76">
              <w:rPr>
                <w:i/>
                <w:lang w:val="fr-FR"/>
              </w:rPr>
              <w:t xml:space="preserve">Il y a / dans </w:t>
            </w:r>
            <w:r w:rsidRPr="00180E76">
              <w:rPr>
                <w:lang w:val="fr-FR"/>
              </w:rPr>
              <w:t xml:space="preserve">( temps) </w:t>
            </w:r>
          </w:p>
          <w:p w:rsidR="00F96EC2" w:rsidRPr="00180E76" w:rsidRDefault="00F96EC2" w:rsidP="00180E76">
            <w:pPr>
              <w:rPr>
                <w:rStyle w:val="CharAttribute6"/>
                <w:rFonts w:asciiTheme="minorHAnsi" w:eastAsiaTheme="minorHAnsi" w:hAnsiTheme="minorHAnsi"/>
                <w:sz w:val="22"/>
                <w:lang w:val="fr-FR"/>
              </w:rPr>
            </w:pPr>
            <w:r w:rsidRPr="00180E76">
              <w:rPr>
                <w:lang w:val="fr-FR"/>
              </w:rPr>
              <w:t xml:space="preserve"> Le superlatif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>Le futur simple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Conditionnel présent du verbe </w:t>
            </w:r>
            <w:r w:rsidRPr="00180E76">
              <w:rPr>
                <w:i/>
                <w:lang w:val="fr-FR"/>
              </w:rPr>
              <w:t>vouloir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Le partitif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 </w:t>
            </w:r>
            <w:r w:rsidRPr="00180E76">
              <w:rPr>
                <w:i/>
                <w:lang w:val="fr-FR"/>
              </w:rPr>
              <w:t xml:space="preserve">Où </w:t>
            </w:r>
            <w:r w:rsidRPr="00180E76">
              <w:rPr>
                <w:lang w:val="fr-FR"/>
              </w:rPr>
              <w:t xml:space="preserve">e </w:t>
            </w:r>
            <w:r w:rsidRPr="00180E76">
              <w:rPr>
                <w:i/>
                <w:lang w:val="fr-FR"/>
              </w:rPr>
              <w:t>dont</w:t>
            </w:r>
            <w:r w:rsidR="00180E76">
              <w:rPr>
                <w:lang w:val="fr-FR"/>
              </w:rPr>
              <w:t> ;</w:t>
            </w:r>
            <w:r w:rsidRPr="00180E76">
              <w:rPr>
                <w:lang w:val="fr-FR"/>
              </w:rPr>
              <w:t xml:space="preserve">Comparatif d’action </w:t>
            </w:r>
          </w:p>
          <w:p w:rsidR="00F96EC2" w:rsidRPr="00017B80" w:rsidRDefault="00F96EC2" w:rsidP="00B11425">
            <w:pPr>
              <w:pStyle w:val="ParaAttribute2"/>
              <w:rPr>
                <w:rFonts w:asciiTheme="minorHAnsi" w:eastAsia="Times New Roman" w:hAnsiTheme="minorHAnsi"/>
                <w:i/>
                <w:iCs/>
                <w:sz w:val="22"/>
                <w:lang w:val="en-US"/>
              </w:rPr>
            </w:pPr>
            <w:proofErr w:type="spellStart"/>
            <w:r w:rsidRPr="008D25B4">
              <w:rPr>
                <w:rFonts w:asciiTheme="minorHAnsi" w:eastAsia="Times New Roman" w:hAnsiTheme="minorHAnsi"/>
                <w:i/>
                <w:iCs/>
                <w:sz w:val="22"/>
                <w:lang w:val="en-US"/>
              </w:rPr>
              <w:t>Lessico</w:t>
            </w:r>
            <w:proofErr w:type="spellEnd"/>
          </w:p>
          <w:p w:rsidR="00F96EC2" w:rsidRPr="008D25B4" w:rsidRDefault="00F96EC2" w:rsidP="008D25B4">
            <w:pPr>
              <w:pStyle w:val="ParaAttribute2"/>
              <w:rPr>
                <w:rFonts w:asciiTheme="majorHAnsi" w:eastAsia="Times New Roman" w:hAnsiTheme="majorHAnsi" w:cstheme="majorHAnsi"/>
                <w:sz w:val="22"/>
                <w:lang w:val="fr-FR"/>
              </w:rPr>
            </w:pPr>
            <w:r w:rsidRPr="008D25B4">
              <w:rPr>
                <w:rFonts w:asciiTheme="majorHAnsi" w:hAnsiTheme="majorHAnsi" w:cstheme="majorHAnsi"/>
                <w:sz w:val="22"/>
                <w:lang w:val="fr-FR"/>
              </w:rPr>
              <w:t>La météo La maison Les meubles de l’électroménager</w:t>
            </w:r>
            <w:r w:rsidR="008D25B4" w:rsidRPr="008D25B4">
              <w:rPr>
                <w:rFonts w:asciiTheme="majorHAnsi" w:hAnsiTheme="majorHAnsi" w:cstheme="majorHAnsi"/>
                <w:sz w:val="22"/>
                <w:lang w:val="fr-FR"/>
              </w:rPr>
              <w:t xml:space="preserve"> </w:t>
            </w:r>
            <w:r w:rsidRPr="008D25B4">
              <w:rPr>
                <w:rFonts w:asciiTheme="majorHAnsi" w:eastAsiaTheme="minorHAnsi" w:hAnsiTheme="majorHAnsi" w:cstheme="majorHAnsi"/>
                <w:sz w:val="22"/>
                <w:lang w:val="fr-FR"/>
              </w:rPr>
              <w:t xml:space="preserve">Les couleurs Les tissus Les sports  Les équipements Les parties du corps  Les loisirs  Pour fêter La nourriture  Les restaurants </w:t>
            </w:r>
          </w:p>
          <w:p w:rsidR="00F96EC2" w:rsidRPr="00017B80" w:rsidRDefault="00F96EC2" w:rsidP="00B11425">
            <w:pPr>
              <w:rPr>
                <w:rFonts w:eastAsia="Times New Roman" w:cs="Times New Roman"/>
                <w:i/>
                <w:lang w:val="en-US" w:eastAsia="it-IT"/>
              </w:rPr>
            </w:pPr>
            <w:proofErr w:type="spellStart"/>
            <w:r w:rsidRPr="008D25B4">
              <w:rPr>
                <w:rFonts w:eastAsia="Times New Roman" w:cs="Times New Roman"/>
                <w:i/>
                <w:lang w:val="en-US" w:eastAsia="it-IT"/>
              </w:rPr>
              <w:t>Civiltà</w:t>
            </w:r>
            <w:proofErr w:type="spellEnd"/>
            <w:r>
              <w:rPr>
                <w:rFonts w:eastAsia="Times New Roman" w:cs="Times New Roman"/>
                <w:i/>
                <w:lang w:val="en-US" w:eastAsia="it-IT"/>
              </w:rPr>
              <w:t xml:space="preserve"> </w:t>
            </w:r>
          </w:p>
          <w:p w:rsidR="00F96EC2" w:rsidRPr="008D25B4" w:rsidRDefault="00F96EC2" w:rsidP="008D25B4">
            <w:pPr>
              <w:rPr>
                <w:lang w:val="fr-FR"/>
              </w:rPr>
            </w:pPr>
            <w:r w:rsidRPr="008D25B4">
              <w:rPr>
                <w:lang w:val="fr-FR"/>
              </w:rPr>
              <w:t xml:space="preserve">Maisons, </w:t>
            </w:r>
            <w:proofErr w:type="spellStart"/>
            <w:r w:rsidRPr="008D25B4">
              <w:rPr>
                <w:lang w:val="fr-FR"/>
              </w:rPr>
              <w:t>styles,tendances</w:t>
            </w:r>
            <w:proofErr w:type="spellEnd"/>
            <w:r w:rsidR="008D25B4">
              <w:rPr>
                <w:lang w:val="fr-FR"/>
              </w:rPr>
              <w:t xml:space="preserve"> </w:t>
            </w:r>
            <w:proofErr w:type="spellStart"/>
            <w:r w:rsidRPr="008D25B4">
              <w:rPr>
                <w:lang w:val="en-US"/>
              </w:rPr>
              <w:t>L’alimentation</w:t>
            </w:r>
            <w:proofErr w:type="spellEnd"/>
            <w:r w:rsidRPr="008D25B4">
              <w:rPr>
                <w:lang w:val="en-US"/>
              </w:rPr>
              <w:t xml:space="preserve"> du </w:t>
            </w:r>
            <w:proofErr w:type="spellStart"/>
            <w:r w:rsidRPr="008D25B4">
              <w:rPr>
                <w:lang w:val="en-US"/>
              </w:rPr>
              <w:t>sportif</w:t>
            </w:r>
            <w:proofErr w:type="spellEnd"/>
          </w:p>
          <w:p w:rsidR="00F96EC2" w:rsidRPr="008D25B4" w:rsidRDefault="00F96EC2" w:rsidP="00B11425">
            <w:pPr>
              <w:rPr>
                <w:lang w:val="fr-FR"/>
              </w:rPr>
            </w:pPr>
            <w:r w:rsidRPr="008D25B4">
              <w:rPr>
                <w:lang w:val="fr-FR"/>
              </w:rPr>
              <w:t>La cuisine française</w:t>
            </w:r>
          </w:p>
        </w:tc>
        <w:tc>
          <w:tcPr>
            <w:tcW w:w="7820" w:type="dxa"/>
          </w:tcPr>
          <w:p w:rsidR="00F96EC2" w:rsidRPr="00017B80" w:rsidRDefault="00F96EC2" w:rsidP="00B11425"/>
        </w:tc>
      </w:tr>
    </w:tbl>
    <w:p w:rsidR="00F96EC2" w:rsidRPr="00337BA3" w:rsidRDefault="00F96EC2" w:rsidP="00F96EC2"/>
    <w:tbl>
      <w:tblPr>
        <w:tblStyle w:val="Grigliatabella"/>
        <w:tblW w:w="17093" w:type="dxa"/>
        <w:tblInd w:w="1327" w:type="dxa"/>
        <w:tblLayout w:type="fixed"/>
        <w:tblLook w:val="04A0"/>
      </w:tblPr>
      <w:tblGrid>
        <w:gridCol w:w="2022"/>
        <w:gridCol w:w="15071"/>
      </w:tblGrid>
      <w:tr w:rsidR="00236C7F" w:rsidTr="006B566A">
        <w:trPr>
          <w:cantSplit/>
          <w:trHeight w:val="1587"/>
        </w:trPr>
        <w:tc>
          <w:tcPr>
            <w:tcW w:w="2022" w:type="dxa"/>
            <w:textDirection w:val="btLr"/>
          </w:tcPr>
          <w:p w:rsidR="00236C7F" w:rsidRDefault="00236C7F" w:rsidP="009E6E1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B E S</w:t>
            </w:r>
          </w:p>
          <w:p w:rsidR="00236C7F" w:rsidRDefault="00236C7F" w:rsidP="009E6E14">
            <w:pPr>
              <w:ind w:left="113" w:right="113"/>
            </w:pPr>
          </w:p>
          <w:p w:rsidR="00236C7F" w:rsidRDefault="00236C7F" w:rsidP="009E6E14">
            <w:pPr>
              <w:ind w:left="113" w:right="113"/>
            </w:pPr>
          </w:p>
          <w:p w:rsidR="00236C7F" w:rsidRDefault="00236C7F" w:rsidP="009E6E14">
            <w:pPr>
              <w:ind w:left="113" w:right="113"/>
            </w:pPr>
          </w:p>
          <w:p w:rsidR="00236C7F" w:rsidRDefault="00236C7F" w:rsidP="009E6E14">
            <w:pPr>
              <w:ind w:left="113" w:right="113"/>
            </w:pPr>
          </w:p>
          <w:p w:rsidR="00236C7F" w:rsidRDefault="00236C7F" w:rsidP="009E6E14">
            <w:pPr>
              <w:ind w:left="113" w:right="113"/>
            </w:pPr>
          </w:p>
          <w:p w:rsidR="00236C7F" w:rsidRDefault="00236C7F" w:rsidP="009E6E14">
            <w:pPr>
              <w:ind w:left="113" w:right="113"/>
            </w:pPr>
          </w:p>
        </w:tc>
        <w:tc>
          <w:tcPr>
            <w:tcW w:w="15071" w:type="dxa"/>
          </w:tcPr>
          <w:p w:rsidR="00236C7F" w:rsidRDefault="00236C7F" w:rsidP="009E6E14"/>
          <w:p w:rsidR="00236C7F" w:rsidRDefault="00236C7F" w:rsidP="009E6E14">
            <w:r>
              <w:t>Per gli alunni che rientrano nella categoria BES il curricolo d’Istituto tenderà a: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Valorizzare le capacità. Utilizzo di strumenti multimediali e testi specializzati.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Adattare la didattica. Utilizzo di software per la creazione di mappe concettuali</w:t>
            </w:r>
            <w:bookmarkStart w:id="0" w:name="_GoBack"/>
            <w:bookmarkEnd w:id="0"/>
          </w:p>
        </w:tc>
      </w:tr>
      <w:tr w:rsidR="00236C7F" w:rsidTr="006B566A">
        <w:trPr>
          <w:cantSplit/>
          <w:trHeight w:val="1134"/>
        </w:trPr>
        <w:tc>
          <w:tcPr>
            <w:tcW w:w="2022" w:type="dxa"/>
            <w:textDirection w:val="btLr"/>
          </w:tcPr>
          <w:p w:rsidR="00236C7F" w:rsidRDefault="00236C7F" w:rsidP="009E6E14">
            <w:pPr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5071" w:type="dxa"/>
          </w:tcPr>
          <w:p w:rsidR="00236C7F" w:rsidRDefault="00236C7F" w:rsidP="009E6E14">
            <w:r>
              <w:t>Teatro: partecipazione a rappresentazioni teatrali in lingua straniera</w:t>
            </w:r>
          </w:p>
          <w:p w:rsidR="00236C7F" w:rsidRDefault="00236C7F" w:rsidP="009E6E14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236C7F" w:rsidRDefault="00236C7F" w:rsidP="009E6E14">
            <w:pPr>
              <w:rPr>
                <w:b/>
              </w:rPr>
            </w:pPr>
            <w:r>
              <w:t xml:space="preserve">Associazioni / enti </w:t>
            </w:r>
          </w:p>
        </w:tc>
      </w:tr>
      <w:tr w:rsidR="00236C7F" w:rsidTr="006B566A">
        <w:trPr>
          <w:cantSplit/>
          <w:trHeight w:val="1134"/>
        </w:trPr>
        <w:tc>
          <w:tcPr>
            <w:tcW w:w="2022" w:type="dxa"/>
            <w:textDirection w:val="btLr"/>
          </w:tcPr>
          <w:p w:rsidR="00236C7F" w:rsidRDefault="00236C7F" w:rsidP="009E6E14">
            <w:pPr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5071" w:type="dxa"/>
          </w:tcPr>
          <w:p w:rsidR="00236C7F" w:rsidRDefault="00236C7F" w:rsidP="009E6E14">
            <w:r>
              <w:t>Italiano - Teatro: partecipazione a rappresentazioni teatrali</w:t>
            </w:r>
          </w:p>
          <w:p w:rsidR="00236C7F" w:rsidRDefault="00236C7F" w:rsidP="009E6E14">
            <w:r>
              <w:t>Diritto – Forme di governo</w:t>
            </w:r>
          </w:p>
          <w:p w:rsidR="00236C7F" w:rsidRPr="00236C7F" w:rsidRDefault="00236C7F" w:rsidP="009E6E14">
            <w:r w:rsidRPr="00236C7F">
              <w:t xml:space="preserve">Informatica  (TIC) – The </w:t>
            </w:r>
            <w:proofErr w:type="spellStart"/>
            <w:r w:rsidRPr="00236C7F">
              <w:t>basic</w:t>
            </w:r>
            <w:proofErr w:type="spellEnd"/>
            <w:r w:rsidRPr="00236C7F">
              <w:t xml:space="preserve"> </w:t>
            </w:r>
            <w:proofErr w:type="spellStart"/>
            <w:r w:rsidRPr="00236C7F">
              <w:t>of</w:t>
            </w:r>
            <w:proofErr w:type="spellEnd"/>
            <w:r w:rsidRPr="00236C7F">
              <w:t xml:space="preserve"> computer / Information </w:t>
            </w:r>
            <w:proofErr w:type="spellStart"/>
            <w:r w:rsidRPr="00236C7F">
              <w:t>Technology</w:t>
            </w:r>
            <w:proofErr w:type="spellEnd"/>
            <w:r w:rsidRPr="00236C7F">
              <w:t>, linguaggio multimediale</w:t>
            </w:r>
          </w:p>
          <w:p w:rsidR="00236C7F" w:rsidRPr="00236C7F" w:rsidRDefault="00236C7F" w:rsidP="009E6E14">
            <w:pPr>
              <w:rPr>
                <w:b/>
              </w:rPr>
            </w:pPr>
            <w:r w:rsidRPr="00236C7F">
              <w:t>Scienze integrate: lessico tecnico</w:t>
            </w:r>
          </w:p>
        </w:tc>
      </w:tr>
      <w:tr w:rsidR="00236C7F" w:rsidTr="006B566A">
        <w:trPr>
          <w:cantSplit/>
          <w:trHeight w:val="1134"/>
        </w:trPr>
        <w:tc>
          <w:tcPr>
            <w:tcW w:w="2022" w:type="dxa"/>
            <w:textDirection w:val="btLr"/>
          </w:tcPr>
          <w:p w:rsidR="00236C7F" w:rsidRDefault="00236C7F" w:rsidP="009E6E14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5071" w:type="dxa"/>
          </w:tcPr>
          <w:p w:rsidR="00236C7F" w:rsidRDefault="00236C7F" w:rsidP="009E6E14">
            <w:r>
              <w:t>Collaborazione con le scuole del primo ciclo: visione dei fascicoli degli alunni in entrata.</w:t>
            </w:r>
          </w:p>
          <w:p w:rsidR="00236C7F" w:rsidRDefault="00236C7F" w:rsidP="009E6E14"/>
        </w:tc>
      </w:tr>
    </w:tbl>
    <w:p w:rsidR="00236C7F" w:rsidRPr="00236C7F" w:rsidRDefault="00236C7F" w:rsidP="00236C7F"/>
    <w:tbl>
      <w:tblPr>
        <w:tblStyle w:val="Grigliatabella"/>
        <w:tblpPr w:leftFromText="141" w:rightFromText="141" w:vertAnchor="text" w:horzAnchor="margin" w:tblpX="1126" w:tblpY="377"/>
        <w:tblW w:w="0" w:type="auto"/>
        <w:tblLook w:val="04A0"/>
      </w:tblPr>
      <w:tblGrid>
        <w:gridCol w:w="946"/>
        <w:gridCol w:w="1894"/>
        <w:gridCol w:w="1904"/>
        <w:gridCol w:w="156"/>
        <w:gridCol w:w="346"/>
        <w:gridCol w:w="2484"/>
        <w:gridCol w:w="2458"/>
      </w:tblGrid>
      <w:tr w:rsidR="006B566A" w:rsidRPr="00017B80" w:rsidTr="00180E76">
        <w:trPr>
          <w:trHeight w:val="273"/>
        </w:trPr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B566A" w:rsidRPr="00017B80" w:rsidRDefault="006B566A" w:rsidP="00180E76">
            <w:pPr>
              <w:jc w:val="center"/>
              <w:rPr>
                <w:b/>
              </w:rPr>
            </w:pPr>
            <w:r w:rsidRPr="00017B80">
              <w:rPr>
                <w:b/>
              </w:rPr>
              <w:t>SEZIONE B: Evidenze e compiti significativi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B566A" w:rsidRPr="00017B80" w:rsidRDefault="006B566A" w:rsidP="00180E76">
            <w:pPr>
              <w:jc w:val="center"/>
              <w:rPr>
                <w:b/>
                <w:i/>
              </w:rPr>
            </w:pPr>
            <w:r w:rsidRPr="00017B80">
              <w:rPr>
                <w:b/>
                <w:i/>
              </w:rPr>
              <w:t xml:space="preserve">Scuola Sec. II grado –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B566A" w:rsidRPr="00017B80" w:rsidRDefault="006B566A" w:rsidP="00180E76">
            <w:pPr>
              <w:jc w:val="center"/>
              <w:rPr>
                <w:b/>
              </w:rPr>
            </w:pPr>
            <w:r w:rsidRPr="00017B80">
              <w:rPr>
                <w:b/>
              </w:rPr>
              <w:t>I BIENNIO</w:t>
            </w:r>
          </w:p>
        </w:tc>
      </w:tr>
      <w:tr w:rsidR="006B566A" w:rsidRPr="00017B80" w:rsidTr="00180E76">
        <w:trPr>
          <w:trHeight w:val="273"/>
        </w:trPr>
        <w:tc>
          <w:tcPr>
            <w:tcW w:w="38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B566A" w:rsidRPr="00017B80" w:rsidRDefault="006B566A" w:rsidP="00180E76">
            <w:pPr>
              <w:ind w:left="1018" w:hanging="708"/>
              <w:rPr>
                <w:b/>
              </w:rPr>
            </w:pPr>
            <w:r w:rsidRPr="00017B80">
              <w:rPr>
                <w:b/>
              </w:rPr>
              <w:t>Competenza chiave europea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566A" w:rsidRPr="00017B80" w:rsidRDefault="006B566A" w:rsidP="00180E76">
            <w:pPr>
              <w:rPr>
                <w:i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566A" w:rsidRPr="00017B80" w:rsidRDefault="006B566A" w:rsidP="00180E76"/>
        </w:tc>
      </w:tr>
      <w:tr w:rsidR="006B566A" w:rsidRPr="00017B80" w:rsidTr="00180E76">
        <w:trPr>
          <w:trHeight w:val="273"/>
        </w:trPr>
        <w:tc>
          <w:tcPr>
            <w:tcW w:w="946" w:type="dxa"/>
            <w:shd w:val="clear" w:color="auto" w:fill="EAF1DD" w:themeFill="accent3" w:themeFillTint="33"/>
          </w:tcPr>
          <w:p w:rsidR="006B566A" w:rsidRPr="00017B80" w:rsidRDefault="006B566A" w:rsidP="00180E76">
            <w:pPr>
              <w:rPr>
                <w:b/>
              </w:rPr>
            </w:pPr>
          </w:p>
        </w:tc>
        <w:tc>
          <w:tcPr>
            <w:tcW w:w="6866" w:type="dxa"/>
            <w:gridSpan w:val="2"/>
            <w:shd w:val="clear" w:color="auto" w:fill="EAF1DD" w:themeFill="accent3" w:themeFillTint="33"/>
          </w:tcPr>
          <w:p w:rsidR="006B566A" w:rsidRPr="00017B80" w:rsidRDefault="006B566A" w:rsidP="00180E76">
            <w:pPr>
              <w:jc w:val="center"/>
              <w:rPr>
                <w:b/>
              </w:rPr>
            </w:pPr>
            <w:r w:rsidRPr="00017B80">
              <w:rPr>
                <w:b/>
              </w:rPr>
              <w:t>Evidenze</w:t>
            </w:r>
          </w:p>
        </w:tc>
        <w:tc>
          <w:tcPr>
            <w:tcW w:w="898" w:type="dxa"/>
            <w:gridSpan w:val="2"/>
            <w:shd w:val="clear" w:color="auto" w:fill="EAF1DD" w:themeFill="accent3" w:themeFillTint="33"/>
          </w:tcPr>
          <w:p w:rsidR="006B566A" w:rsidRPr="00017B80" w:rsidRDefault="006B566A" w:rsidP="00180E76">
            <w:pPr>
              <w:jc w:val="center"/>
              <w:rPr>
                <w:b/>
              </w:rPr>
            </w:pPr>
          </w:p>
        </w:tc>
        <w:tc>
          <w:tcPr>
            <w:tcW w:w="9568" w:type="dxa"/>
            <w:gridSpan w:val="2"/>
            <w:shd w:val="clear" w:color="auto" w:fill="EAF1DD" w:themeFill="accent3" w:themeFillTint="33"/>
          </w:tcPr>
          <w:p w:rsidR="006B566A" w:rsidRPr="00017B80" w:rsidRDefault="006B566A" w:rsidP="00180E76">
            <w:pPr>
              <w:jc w:val="center"/>
              <w:rPr>
                <w:b/>
                <w:i/>
              </w:rPr>
            </w:pPr>
            <w:r w:rsidRPr="00017B80">
              <w:rPr>
                <w:b/>
                <w:i/>
              </w:rPr>
              <w:t>Compiti significativi</w:t>
            </w:r>
          </w:p>
        </w:tc>
      </w:tr>
      <w:tr w:rsidR="006B566A" w:rsidRPr="00337BA3" w:rsidTr="00180E76">
        <w:trPr>
          <w:trHeight w:val="818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 xml:space="preserve">I 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ANNO</w:t>
            </w: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 xml:space="preserve">Écrire  de ses  passe-temps , de ses   intérêts, de son temps libre. </w:t>
            </w:r>
          </w:p>
        </w:tc>
        <w:tc>
          <w:tcPr>
            <w:tcW w:w="898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Écri</w:t>
            </w:r>
            <w:r>
              <w:rPr>
                <w:i/>
                <w:lang w:val="fr-FR"/>
              </w:rPr>
              <w:t>re des mails</w:t>
            </w:r>
          </w:p>
        </w:tc>
      </w:tr>
      <w:tr w:rsidR="006B566A" w:rsidRPr="00A4751B" w:rsidTr="00180E76">
        <w:trPr>
          <w:trHeight w:val="818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Donner des instructions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Utiliser </w:t>
            </w:r>
            <w:r w:rsidRPr="008C2EF7">
              <w:rPr>
                <w:i/>
                <w:lang w:val="fr-FR"/>
              </w:rPr>
              <w:t xml:space="preserve"> une carte, demande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des informations</w:t>
            </w:r>
          </w:p>
        </w:tc>
      </w:tr>
      <w:tr w:rsidR="006B566A" w:rsidRPr="00A4751B" w:rsidTr="00180E76">
        <w:trPr>
          <w:trHeight w:val="818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Routine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Décri</w:t>
            </w:r>
            <w:r>
              <w:rPr>
                <w:i/>
                <w:lang w:val="fr-FR"/>
              </w:rPr>
              <w:t>re</w:t>
            </w:r>
            <w:r w:rsidRPr="008C2EF7">
              <w:rPr>
                <w:i/>
                <w:lang w:val="fr-FR"/>
              </w:rPr>
              <w:t xml:space="preserve"> </w:t>
            </w:r>
            <w:r>
              <w:rPr>
                <w:i/>
                <w:lang w:val="fr-FR"/>
              </w:rPr>
              <w:t>sa</w:t>
            </w:r>
            <w:r w:rsidRPr="008C2EF7">
              <w:rPr>
                <w:i/>
                <w:lang w:val="fr-FR"/>
              </w:rPr>
              <w:t xml:space="preserve"> routine (l'école, la maison, le temps libre) </w:t>
            </w:r>
          </w:p>
        </w:tc>
      </w:tr>
      <w:tr w:rsidR="006B566A" w:rsidRPr="006B566A" w:rsidTr="00180E76">
        <w:trPr>
          <w:trHeight w:val="1090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Décrivez votre famille avec les caractéristiques  physiques et les habitudes alimentaires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Chat</w:t>
            </w:r>
            <w:r>
              <w:rPr>
                <w:i/>
                <w:lang w:val="fr-FR"/>
              </w:rPr>
              <w:t xml:space="preserve">ter </w:t>
            </w:r>
            <w:r w:rsidRPr="008C2EF7">
              <w:rPr>
                <w:i/>
                <w:lang w:val="fr-FR"/>
              </w:rPr>
              <w:t xml:space="preserve"> avec un ami de  </w:t>
            </w:r>
            <w:proofErr w:type="spellStart"/>
            <w:r w:rsidRPr="008C2EF7">
              <w:rPr>
                <w:i/>
                <w:lang w:val="fr-FR"/>
              </w:rPr>
              <w:t>Facebook</w:t>
            </w:r>
            <w:proofErr w:type="spellEnd"/>
            <w:r w:rsidRPr="008C2EF7">
              <w:rPr>
                <w:i/>
                <w:lang w:val="fr-FR"/>
              </w:rPr>
              <w:t xml:space="preserve"> , parle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de </w:t>
            </w:r>
            <w:r>
              <w:rPr>
                <w:i/>
                <w:lang w:val="fr-FR"/>
              </w:rPr>
              <w:t>sa</w:t>
            </w:r>
            <w:r w:rsidRPr="008C2EF7">
              <w:rPr>
                <w:i/>
                <w:lang w:val="fr-FR"/>
              </w:rPr>
              <w:t xml:space="preserve"> famille , des </w:t>
            </w:r>
            <w:r>
              <w:rPr>
                <w:i/>
                <w:lang w:val="fr-FR"/>
              </w:rPr>
              <w:t>ses</w:t>
            </w:r>
            <w:r w:rsidRPr="008C2EF7">
              <w:rPr>
                <w:i/>
                <w:lang w:val="fr-FR"/>
              </w:rPr>
              <w:t xml:space="preserve">  caractéristiques physiques et </w:t>
            </w:r>
            <w:r>
              <w:rPr>
                <w:i/>
                <w:lang w:val="fr-FR"/>
              </w:rPr>
              <w:t xml:space="preserve">des </w:t>
            </w:r>
            <w:r w:rsidRPr="008C2EF7">
              <w:rPr>
                <w:i/>
                <w:lang w:val="fr-FR"/>
              </w:rPr>
              <w:t>habitudes alimentaires.</w:t>
            </w:r>
          </w:p>
        </w:tc>
      </w:tr>
      <w:tr w:rsidR="006B566A" w:rsidRPr="00A4751B" w:rsidTr="00180E76">
        <w:trPr>
          <w:trHeight w:val="818"/>
        </w:trPr>
        <w:tc>
          <w:tcPr>
            <w:tcW w:w="946" w:type="dxa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II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ANNO</w:t>
            </w:r>
          </w:p>
        </w:tc>
        <w:tc>
          <w:tcPr>
            <w:tcW w:w="6866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Entretien et dissertation d'événements passés ou futurs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Décri</w:t>
            </w:r>
            <w:r>
              <w:rPr>
                <w:i/>
                <w:lang w:val="fr-FR"/>
              </w:rPr>
              <w:t xml:space="preserve">re au passé et au futur </w:t>
            </w:r>
          </w:p>
        </w:tc>
      </w:tr>
      <w:tr w:rsidR="006B566A" w:rsidRPr="006B566A" w:rsidTr="00180E76">
        <w:trPr>
          <w:trHeight w:val="818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Les Jeunes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Parle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à un correspondant des habitudes des jeunes,  des intérêts, des préférences musicales, de  la mode etc.</w:t>
            </w:r>
          </w:p>
        </w:tc>
      </w:tr>
      <w:tr w:rsidR="006B566A" w:rsidRPr="006B566A" w:rsidTr="00180E76">
        <w:trPr>
          <w:trHeight w:val="818"/>
        </w:trPr>
        <w:tc>
          <w:tcPr>
            <w:tcW w:w="946" w:type="dxa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 xml:space="preserve">Comparaison de cultures </w:t>
            </w:r>
          </w:p>
        </w:tc>
        <w:tc>
          <w:tcPr>
            <w:tcW w:w="898" w:type="dxa"/>
            <w:gridSpan w:val="2"/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Interview</w:t>
            </w:r>
            <w:r>
              <w:rPr>
                <w:i/>
                <w:lang w:val="fr-FR"/>
              </w:rPr>
              <w:t xml:space="preserve">s </w:t>
            </w:r>
            <w:r w:rsidRPr="008C2EF7">
              <w:rPr>
                <w:i/>
                <w:lang w:val="fr-FR"/>
              </w:rPr>
              <w:t xml:space="preserve"> en  comparant les styles de vie de différentes cultures</w:t>
            </w: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</w:p>
        </w:tc>
      </w:tr>
      <w:tr w:rsidR="006B566A" w:rsidRPr="00337BA3" w:rsidTr="00180E76">
        <w:trPr>
          <w:trHeight w:val="818"/>
        </w:trPr>
        <w:tc>
          <w:tcPr>
            <w:tcW w:w="946" w:type="dxa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6866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  <w:p w:rsidR="006B566A" w:rsidRPr="008C2EF7" w:rsidRDefault="006B566A" w:rsidP="00180E76">
            <w:pPr>
              <w:rPr>
                <w:lang w:val="fr-FR"/>
              </w:rPr>
            </w:pPr>
            <w:r w:rsidRPr="008C2EF7">
              <w:rPr>
                <w:lang w:val="fr-FR"/>
              </w:rPr>
              <w:t>Événements récents</w:t>
            </w:r>
          </w:p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lang w:val="fr-FR"/>
              </w:rPr>
            </w:pPr>
          </w:p>
        </w:tc>
        <w:tc>
          <w:tcPr>
            <w:tcW w:w="9568" w:type="dxa"/>
            <w:gridSpan w:val="2"/>
            <w:tcBorders>
              <w:bottom w:val="single" w:sz="4" w:space="0" w:color="auto"/>
            </w:tcBorders>
          </w:tcPr>
          <w:p w:rsidR="006B566A" w:rsidRPr="008C2EF7" w:rsidRDefault="006B566A" w:rsidP="00180E76">
            <w:pPr>
              <w:rPr>
                <w:i/>
                <w:lang w:val="fr-FR"/>
              </w:rPr>
            </w:pPr>
          </w:p>
          <w:p w:rsidR="006B566A" w:rsidRPr="008C2EF7" w:rsidRDefault="006B566A" w:rsidP="00180E76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Parle</w:t>
            </w:r>
            <w:r>
              <w:rPr>
                <w:i/>
                <w:lang w:val="fr-FR"/>
              </w:rPr>
              <w:t>r d’</w:t>
            </w:r>
            <w:r w:rsidRPr="008C2EF7">
              <w:rPr>
                <w:i/>
                <w:lang w:val="fr-FR"/>
              </w:rPr>
              <w:t xml:space="preserve"> événements récents</w:t>
            </w:r>
          </w:p>
        </w:tc>
      </w:tr>
    </w:tbl>
    <w:p w:rsidR="00236C7F" w:rsidRPr="00236C7F" w:rsidRDefault="00236C7F" w:rsidP="00236C7F"/>
    <w:p w:rsidR="00236C7F" w:rsidRPr="00017B80" w:rsidRDefault="00236C7F" w:rsidP="00236C7F"/>
    <w:p w:rsidR="00236C7F" w:rsidRPr="008C2EF7" w:rsidRDefault="00236C7F" w:rsidP="00236C7F">
      <w:pPr>
        <w:rPr>
          <w:lang w:val="fr-FR"/>
        </w:rPr>
      </w:pPr>
    </w:p>
    <w:p w:rsidR="00236C7F" w:rsidRPr="00B256D5" w:rsidRDefault="00236C7F" w:rsidP="00236C7F">
      <w:pPr>
        <w:rPr>
          <w:lang w:val="fr-FR"/>
        </w:rPr>
      </w:pPr>
    </w:p>
    <w:p w:rsidR="00236C7F" w:rsidRDefault="00236C7F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p w:rsidR="006B566A" w:rsidRDefault="006B566A" w:rsidP="00236C7F"/>
    <w:tbl>
      <w:tblPr>
        <w:tblStyle w:val="Grigliatabella"/>
        <w:tblW w:w="18415" w:type="dxa"/>
        <w:tblInd w:w="5" w:type="dxa"/>
        <w:tblLayout w:type="fixed"/>
        <w:tblLook w:val="04A0"/>
      </w:tblPr>
      <w:tblGrid>
        <w:gridCol w:w="1907"/>
        <w:gridCol w:w="1245"/>
        <w:gridCol w:w="1806"/>
        <w:gridCol w:w="2691"/>
        <w:gridCol w:w="169"/>
        <w:gridCol w:w="2673"/>
        <w:gridCol w:w="7924"/>
      </w:tblGrid>
      <w:tr w:rsidR="00236C7F" w:rsidTr="00180E76">
        <w:tc>
          <w:tcPr>
            <w:tcW w:w="1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36C7F" w:rsidRDefault="00236C7F" w:rsidP="009E6E14">
            <w:pPr>
              <w:jc w:val="center"/>
              <w:rPr>
                <w:b/>
                <w:i/>
              </w:rPr>
            </w:pPr>
          </w:p>
        </w:tc>
        <w:tc>
          <w:tcPr>
            <w:tcW w:w="591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36C7F" w:rsidRDefault="00236C7F" w:rsidP="009E6E1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36C7F" w:rsidRDefault="00236C7F" w:rsidP="009E6E1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236C7F" w:rsidTr="00180E76">
        <w:trPr>
          <w:gridAfter w:val="4"/>
          <w:wAfter w:w="13457" w:type="dxa"/>
        </w:trPr>
        <w:tc>
          <w:tcPr>
            <w:tcW w:w="3152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36C7F" w:rsidRDefault="00236C7F" w:rsidP="009E6E14">
            <w:pPr>
              <w:rPr>
                <w:b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236C7F" w:rsidRDefault="00236C7F" w:rsidP="009E6E14">
            <w:pPr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236C7F" w:rsidTr="00180E76">
        <w:trPr>
          <w:gridAfter w:val="4"/>
          <w:wAfter w:w="13457" w:type="dxa"/>
        </w:trPr>
        <w:tc>
          <w:tcPr>
            <w:tcW w:w="3152" w:type="dxa"/>
            <w:gridSpan w:val="2"/>
            <w:shd w:val="clear" w:color="auto" w:fill="EAF1DD" w:themeFill="accent3" w:themeFillTint="33"/>
          </w:tcPr>
          <w:p w:rsidR="00236C7F" w:rsidRDefault="00236C7F" w:rsidP="009E6E14">
            <w:pPr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06" w:type="dxa"/>
            <w:shd w:val="clear" w:color="auto" w:fill="EAF1DD" w:themeFill="accent3" w:themeFillTint="33"/>
          </w:tcPr>
          <w:p w:rsidR="00236C7F" w:rsidRDefault="00236C7F" w:rsidP="009E6E14">
            <w:pPr>
              <w:jc w:val="center"/>
              <w:rPr>
                <w:b/>
                <w:i/>
              </w:rPr>
            </w:pPr>
          </w:p>
        </w:tc>
      </w:tr>
      <w:tr w:rsidR="00236C7F" w:rsidTr="00180E76">
        <w:tc>
          <w:tcPr>
            <w:tcW w:w="3152" w:type="dxa"/>
            <w:gridSpan w:val="2"/>
            <w:vMerge w:val="restart"/>
          </w:tcPr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>
            <w:r>
              <w:t>Utilizzare una lingua straniera per i principali scopi comunicativi ed operativi</w:t>
            </w:r>
          </w:p>
          <w:p w:rsidR="00236C7F" w:rsidRDefault="00236C7F" w:rsidP="009E6E14"/>
          <w:p w:rsidR="00236C7F" w:rsidRDefault="00236C7F" w:rsidP="009E6E14">
            <w:r>
              <w:t>Produrre testi di vario tipo in relazione ai differenti scopi comunicativi</w:t>
            </w:r>
          </w:p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  <w:p w:rsidR="00236C7F" w:rsidRDefault="00236C7F" w:rsidP="009E6E14"/>
        </w:tc>
        <w:tc>
          <w:tcPr>
            <w:tcW w:w="1806" w:type="dxa"/>
          </w:tcPr>
          <w:p w:rsidR="00236C7F" w:rsidRDefault="00236C7F" w:rsidP="009E6E14">
            <w:r>
              <w:t>LIVELLO NON RAGGIUNTO - 1</w:t>
            </w:r>
          </w:p>
        </w:tc>
        <w:tc>
          <w:tcPr>
            <w:tcW w:w="2691" w:type="dxa"/>
          </w:tcPr>
          <w:p w:rsidR="00236C7F" w:rsidRDefault="00236C7F" w:rsidP="009E6E14">
            <w:r>
              <w:t>LIVELLO BASE - 2</w:t>
            </w:r>
          </w:p>
        </w:tc>
        <w:tc>
          <w:tcPr>
            <w:tcW w:w="2842" w:type="dxa"/>
            <w:gridSpan w:val="2"/>
          </w:tcPr>
          <w:p w:rsidR="00236C7F" w:rsidRDefault="00236C7F" w:rsidP="009E6E14">
            <w:pPr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7924" w:type="dxa"/>
          </w:tcPr>
          <w:p w:rsidR="00236C7F" w:rsidRDefault="00236C7F" w:rsidP="009E6E14">
            <w:pPr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236C7F" w:rsidTr="00180E76">
        <w:tc>
          <w:tcPr>
            <w:tcW w:w="3152" w:type="dxa"/>
            <w:gridSpan w:val="2"/>
            <w:vMerge/>
          </w:tcPr>
          <w:p w:rsidR="00236C7F" w:rsidRDefault="00236C7F" w:rsidP="009E6E14"/>
        </w:tc>
        <w:tc>
          <w:tcPr>
            <w:tcW w:w="1806" w:type="dxa"/>
            <w:vMerge w:val="restart"/>
          </w:tcPr>
          <w:p w:rsidR="00236C7F" w:rsidRDefault="00236C7F" w:rsidP="009E6E14"/>
        </w:tc>
        <w:tc>
          <w:tcPr>
            <w:tcW w:w="2691" w:type="dxa"/>
          </w:tcPr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</w:pPr>
            <w:r>
              <w:t>Apprendimenti semplici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</w:pPr>
            <w:r>
              <w:t>Contesti noti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</w:pPr>
            <w:r>
              <w:t>Uso guidato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2" w:type="dxa"/>
            <w:gridSpan w:val="2"/>
          </w:tcPr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7924" w:type="dxa"/>
          </w:tcPr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236C7F" w:rsidRDefault="00236C7F" w:rsidP="00236C7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236C7F" w:rsidRDefault="00236C7F" w:rsidP="009E6E14">
            <w:pPr>
              <w:rPr>
                <w:i/>
              </w:rPr>
            </w:pPr>
          </w:p>
        </w:tc>
      </w:tr>
      <w:tr w:rsidR="00236C7F" w:rsidTr="00180E76">
        <w:trPr>
          <w:trHeight w:val="806"/>
        </w:trPr>
        <w:tc>
          <w:tcPr>
            <w:tcW w:w="3152" w:type="dxa"/>
            <w:gridSpan w:val="2"/>
            <w:vMerge/>
            <w:tcBorders>
              <w:bottom w:val="single" w:sz="4" w:space="0" w:color="auto"/>
            </w:tcBorders>
          </w:tcPr>
          <w:p w:rsidR="00236C7F" w:rsidRDefault="00236C7F" w:rsidP="009E6E14"/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236C7F" w:rsidRDefault="00236C7F" w:rsidP="009E6E14"/>
        </w:tc>
        <w:tc>
          <w:tcPr>
            <w:tcW w:w="2691" w:type="dxa"/>
            <w:tcBorders>
              <w:bottom w:val="single" w:sz="4" w:space="0" w:color="auto"/>
            </w:tcBorders>
          </w:tcPr>
          <w:p w:rsidR="00236C7F" w:rsidRDefault="00236C7F" w:rsidP="009E6E14">
            <w:r>
              <w:t>In contesti reali e noti, opportunamente guidato, si fa comprendere e produce in modo accettabile; evidenzia qualche imprecisione espressiva con occasionali lacune grammaticali; 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2" w:type="dxa"/>
            <w:gridSpan w:val="2"/>
            <w:tcBorders>
              <w:bottom w:val="single" w:sz="4" w:space="0" w:color="auto"/>
            </w:tcBorders>
          </w:tcPr>
          <w:p w:rsidR="00236C7F" w:rsidRDefault="00236C7F" w:rsidP="009E6E14">
            <w:r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7924" w:type="dxa"/>
            <w:tcBorders>
              <w:bottom w:val="single" w:sz="4" w:space="0" w:color="auto"/>
            </w:tcBorders>
          </w:tcPr>
          <w:p w:rsidR="00236C7F" w:rsidRDefault="00236C7F" w:rsidP="009E6E14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180E76" w:rsidRDefault="00180E76" w:rsidP="00236C7F"/>
    <w:p w:rsidR="00236C7F" w:rsidRDefault="00236C7F" w:rsidP="00236C7F"/>
    <w:p w:rsidR="00236C7F" w:rsidRDefault="00236C7F" w:rsidP="00236C7F"/>
    <w:p w:rsidR="00236C7F" w:rsidRPr="00236C7F" w:rsidRDefault="00236C7F" w:rsidP="00236C7F"/>
    <w:p w:rsidR="00236C7F" w:rsidRPr="00236C7F" w:rsidRDefault="00236C7F" w:rsidP="00236C7F"/>
    <w:p w:rsidR="00236C7F" w:rsidRPr="00236C7F" w:rsidRDefault="00236C7F" w:rsidP="00236C7F"/>
    <w:p w:rsidR="00236C7F" w:rsidRPr="00236C7F" w:rsidRDefault="00236C7F" w:rsidP="00236C7F"/>
    <w:p w:rsidR="00236C7F" w:rsidRPr="00236C7F" w:rsidRDefault="00236C7F" w:rsidP="00236C7F"/>
    <w:p w:rsidR="00236C7F" w:rsidRPr="00236C7F" w:rsidRDefault="00236C7F" w:rsidP="00236C7F"/>
    <w:p w:rsidR="00236C7F" w:rsidRPr="00236C7F" w:rsidRDefault="00236C7F" w:rsidP="00236C7F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Pr="003E5233" w:rsidRDefault="003E5233" w:rsidP="003E5233"/>
    <w:p w:rsidR="003E5233" w:rsidRDefault="003E5233" w:rsidP="003E5233"/>
    <w:p w:rsidR="00236C7F" w:rsidRPr="00236C7F" w:rsidRDefault="00236C7F" w:rsidP="00236C7F"/>
    <w:p w:rsidR="00236C7F" w:rsidRPr="00236C7F" w:rsidRDefault="00236C7F" w:rsidP="00236C7F"/>
    <w:p w:rsidR="00236C7F" w:rsidRDefault="00236C7F" w:rsidP="00236C7F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F96EC2" w:rsidRPr="00337BA3" w:rsidRDefault="00F96EC2" w:rsidP="00F96EC2"/>
    <w:p w:rsidR="00526AF6" w:rsidRDefault="00526AF6"/>
    <w:sectPr w:rsidR="00526AF6" w:rsidSect="00526AF6">
      <w:pgSz w:w="12240" w:h="15840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5B06"/>
    <w:multiLevelType w:val="hybridMultilevel"/>
    <w:tmpl w:val="ED7C3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B1EB6"/>
    <w:multiLevelType w:val="hybridMultilevel"/>
    <w:tmpl w:val="7564F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07FF8"/>
    <w:multiLevelType w:val="hybridMultilevel"/>
    <w:tmpl w:val="465474E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B1F3009"/>
    <w:multiLevelType w:val="hybridMultilevel"/>
    <w:tmpl w:val="CBDA2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F14B9E"/>
    <w:multiLevelType w:val="hybridMultilevel"/>
    <w:tmpl w:val="80CCB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B01C3B"/>
    <w:multiLevelType w:val="hybridMultilevel"/>
    <w:tmpl w:val="57749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F4AEC"/>
    <w:multiLevelType w:val="hybridMultilevel"/>
    <w:tmpl w:val="1862C7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F15D5"/>
    <w:multiLevelType w:val="hybridMultilevel"/>
    <w:tmpl w:val="74EC1A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F80B37"/>
    <w:multiLevelType w:val="hybridMultilevel"/>
    <w:tmpl w:val="204A08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43BF2"/>
    <w:multiLevelType w:val="hybridMultilevel"/>
    <w:tmpl w:val="DCD43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attachedTemplate r:id="rId1"/>
  <w:defaultTabStop w:val="720"/>
  <w:hyphenationZone w:val="283"/>
  <w:characterSpacingControl w:val="doNotCompress"/>
  <w:compat>
    <w:useFELayout/>
  </w:compat>
  <w:docVars>
    <w:docVar w:name="Blog" w:val="1"/>
  </w:docVars>
  <w:rsids>
    <w:rsidRoot w:val="00F96EC2"/>
    <w:rsid w:val="000405B4"/>
    <w:rsid w:val="0012453E"/>
    <w:rsid w:val="001361C8"/>
    <w:rsid w:val="00180E76"/>
    <w:rsid w:val="00236C7F"/>
    <w:rsid w:val="0030591B"/>
    <w:rsid w:val="003E5233"/>
    <w:rsid w:val="004C75C8"/>
    <w:rsid w:val="00526AF6"/>
    <w:rsid w:val="00565E78"/>
    <w:rsid w:val="00587F95"/>
    <w:rsid w:val="00613F75"/>
    <w:rsid w:val="006B566A"/>
    <w:rsid w:val="00741EC0"/>
    <w:rsid w:val="007817B4"/>
    <w:rsid w:val="0082241C"/>
    <w:rsid w:val="008A40E4"/>
    <w:rsid w:val="008D25B4"/>
    <w:rsid w:val="00996F49"/>
    <w:rsid w:val="00A4751B"/>
    <w:rsid w:val="00A942C0"/>
    <w:rsid w:val="00D00234"/>
    <w:rsid w:val="00D71605"/>
    <w:rsid w:val="00E3391D"/>
    <w:rsid w:val="00EC2868"/>
    <w:rsid w:val="00F9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it-IT" w:eastAsia="it-IT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3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Normale">
    <w:name w:val="Normal"/>
    <w:uiPriority w:val="1"/>
    <w:qFormat/>
    <w:rsid w:val="00526AF6"/>
  </w:style>
  <w:style w:type="paragraph" w:styleId="Titolo1">
    <w:name w:val="heading 1"/>
    <w:basedOn w:val="Normale"/>
    <w:next w:val="Normale"/>
    <w:uiPriority w:val="5"/>
    <w:qFormat/>
    <w:rsid w:val="00526AF6"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Titolo2">
    <w:name w:val="heading 2"/>
    <w:basedOn w:val="Normale"/>
    <w:next w:val="Normale"/>
    <w:uiPriority w:val="6"/>
    <w:qFormat/>
    <w:rsid w:val="00526A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Titolo3">
    <w:name w:val="heading 3"/>
    <w:basedOn w:val="Normale"/>
    <w:next w:val="Normale"/>
    <w:uiPriority w:val="7"/>
    <w:qFormat/>
    <w:rsid w:val="00526AF6"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Titolo4">
    <w:name w:val="heading 4"/>
    <w:basedOn w:val="Normale"/>
    <w:next w:val="Normale"/>
    <w:uiPriority w:val="8"/>
    <w:qFormat/>
    <w:rsid w:val="00526AF6"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Titolo5">
    <w:name w:val="heading 5"/>
    <w:basedOn w:val="Normale"/>
    <w:next w:val="Normale"/>
    <w:uiPriority w:val="9"/>
    <w:qFormat/>
    <w:rsid w:val="00526AF6"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Titolo6">
    <w:name w:val="heading 6"/>
    <w:basedOn w:val="Normale"/>
    <w:next w:val="Normale"/>
    <w:uiPriority w:val="10"/>
    <w:qFormat/>
    <w:rsid w:val="00526AF6"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rsid w:val="00526AF6"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Normale"/>
    <w:semiHidden/>
    <w:rsid w:val="00526AF6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Normale"/>
    <w:semiHidden/>
    <w:rsid w:val="00526AF6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Testosegnaposto">
    <w:name w:val="Placeholder Text"/>
    <w:basedOn w:val="Carpredefinitoparagrafo"/>
    <w:uiPriority w:val="99"/>
    <w:semiHidden/>
    <w:rsid w:val="00526AF6"/>
    <w:rPr>
      <w:color w:val="808080"/>
    </w:rPr>
  </w:style>
  <w:style w:type="paragraph" w:customStyle="1" w:styleId="Account">
    <w:name w:val="Account"/>
    <w:semiHidden/>
    <w:rsid w:val="00526AF6"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  <w:rsid w:val="00526AF6"/>
  </w:style>
  <w:style w:type="paragraph" w:styleId="Paragrafoelenco">
    <w:name w:val="List Paragraph"/>
    <w:basedOn w:val="Normale"/>
    <w:uiPriority w:val="34"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e"/>
    <w:semiHidden/>
    <w:rsid w:val="00526AF6"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e"/>
    <w:next w:val="Normale"/>
    <w:semiHidden/>
    <w:rsid w:val="00526AF6"/>
    <w:pPr>
      <w:spacing w:after="120"/>
    </w:pPr>
    <w:rPr>
      <w:sz w:val="2"/>
      <w:szCs w:val="2"/>
    </w:rPr>
  </w:style>
  <w:style w:type="character" w:styleId="Enfasicorsivo">
    <w:name w:val="Emphasis"/>
    <w:basedOn w:val="Carpredefinitoparagrafo"/>
    <w:uiPriority w:val="22"/>
    <w:qFormat/>
    <w:rsid w:val="00526AF6"/>
    <w:rPr>
      <w:i/>
      <w:iCs/>
    </w:rPr>
  </w:style>
  <w:style w:type="character" w:styleId="Enfasigrassetto">
    <w:name w:val="Strong"/>
    <w:basedOn w:val="Carpredefinitoparagrafo"/>
    <w:uiPriority w:val="22"/>
    <w:qFormat/>
    <w:rsid w:val="00526AF6"/>
    <w:rPr>
      <w:b/>
      <w:bCs/>
    </w:rPr>
  </w:style>
  <w:style w:type="paragraph" w:customStyle="1" w:styleId="underline">
    <w:name w:val="underline"/>
    <w:semiHidden/>
    <w:rsid w:val="00526AF6"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Citazione">
    <w:name w:val="Quote"/>
    <w:basedOn w:val="Normale"/>
    <w:next w:val="Normale"/>
    <w:uiPriority w:val="1"/>
    <w:qFormat/>
    <w:rsid w:val="00526AF6"/>
    <w:pPr>
      <w:ind w:left="720" w:right="720"/>
    </w:pPr>
    <w:rPr>
      <w:color w:val="000000" w:themeColor="text1"/>
    </w:rPr>
  </w:style>
  <w:style w:type="paragraph" w:styleId="NormaleWeb">
    <w:name w:val="Normal (Web)"/>
    <w:basedOn w:val="Normale"/>
    <w:uiPriority w:val="1"/>
    <w:rsid w:val="001A4199"/>
  </w:style>
  <w:style w:type="paragraph" w:styleId="Testofumetto">
    <w:name w:val="Balloon Text"/>
    <w:basedOn w:val="Normale"/>
    <w:link w:val="TestofumettoCarattere"/>
    <w:uiPriority w:val="99"/>
    <w:semiHidden/>
    <w:rsid w:val="00F96EC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6EC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96EC2"/>
    <w:pPr>
      <w:spacing w:after="0"/>
    </w:pPr>
    <w:rPr>
      <w:rFonts w:eastAsiaTheme="minorHAns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F96EC2"/>
    <w:pPr>
      <w:widowControl w:val="0"/>
      <w:wordWrap w:val="0"/>
      <w:spacing w:after="0"/>
      <w:jc w:val="both"/>
    </w:pPr>
    <w:rPr>
      <w:rFonts w:ascii="Times New Roman" w:eastAsia="Batang" w:hAnsi="Times New Roman" w:cs="Times New Roman"/>
      <w:sz w:val="20"/>
    </w:rPr>
  </w:style>
  <w:style w:type="character" w:customStyle="1" w:styleId="CharAttribute12">
    <w:name w:val="CharAttribute12"/>
    <w:rsid w:val="00F96EC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F96EC2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rsid w:val="00F96EC2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rsid w:val="00F96EC2"/>
    <w:rPr>
      <w:rFonts w:ascii="Times New Roman" w:eastAsia="Times New Roman" w:hAnsi="Times New Roman"/>
      <w:i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rsid w:val="00236C7F"/>
    <w:pPr>
      <w:spacing w:after="160" w:line="259" w:lineRule="auto"/>
      <w:ind w:left="720"/>
      <w:contextualSpacing/>
    </w:pPr>
    <w:rPr>
      <w:rFonts w:eastAsiaTheme="minorHAns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0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0E1754"/>
    <w:rsid w:val="000E1754"/>
    <w:rsid w:val="0033775A"/>
    <w:rsid w:val="003E296E"/>
    <w:rsid w:val="003E434A"/>
    <w:rsid w:val="004E7F60"/>
    <w:rsid w:val="00571AA5"/>
    <w:rsid w:val="006E3DD0"/>
    <w:rsid w:val="00953BBB"/>
    <w:rsid w:val="00A524DB"/>
    <w:rsid w:val="00C5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24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1AA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Curricolo francese</PostTitle>
  <PostDate/>
  <PostID/>
  <Category1/>
  <Category2/>
  <Category3/>
  <Category4/>
  <Category5/>
  <Category6/>
  <Category7/>
  <Category8/>
  <Category9/>
  <Category10/>
  <Account/>
  <Enclosure/>
  <ProviderInfo>
    <PostURL/>
    <API/>
    <Categories/>
    <Trackbacks/>
    <Enclosures/>
    <BlogName/>
    <ImagePostAddress/>
  </ProviderInfo>
  <DefaultAccountEnsured xmlns="http://www.microsoft.com/Office/Word/BlogTool"/>
</BlogPostInfo>
</file>

<file path=customXml/itemProps1.xml><?xml version="1.0" encoding="utf-8"?>
<ds:datastoreItem xmlns:ds="http://schemas.openxmlformats.org/officeDocument/2006/customXml" ds:itemID="{CA6A8F4A-57D1-4D2D-801C-0929063A639B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31</TotalTime>
  <Pages>3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Luciana</cp:lastModifiedBy>
  <cp:revision>5</cp:revision>
  <dcterms:created xsi:type="dcterms:W3CDTF">2016-09-22T18:53:00Z</dcterms:created>
  <dcterms:modified xsi:type="dcterms:W3CDTF">2017-01-18T18:48:00Z</dcterms:modified>
</cp:coreProperties>
</file>